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C278" w14:textId="77777777" w:rsidR="00F25D6F" w:rsidRPr="00F25D6F" w:rsidRDefault="00F25D6F" w:rsidP="00F25D6F">
      <w:pPr>
        <w:rPr>
          <w:b/>
          <w:bCs/>
        </w:rPr>
      </w:pPr>
      <w:r w:rsidRPr="00F25D6F">
        <w:rPr>
          <w:b/>
          <w:bCs/>
        </w:rPr>
        <w:t>Verimliliğin Kilidini Açmak</w:t>
      </w:r>
    </w:p>
    <w:p w14:paraId="3BD04FE2" w14:textId="77777777" w:rsidR="00F25D6F" w:rsidRPr="00F25D6F" w:rsidRDefault="00F25D6F" w:rsidP="00F25D6F">
      <w:r w:rsidRPr="00F25D6F">
        <w:rPr>
          <w:b/>
          <w:bCs/>
        </w:rPr>
        <w:t xml:space="preserve">UP </w:t>
      </w:r>
      <w:proofErr w:type="spellStart"/>
      <w:r w:rsidRPr="00F25D6F">
        <w:rPr>
          <w:b/>
          <w:bCs/>
        </w:rPr>
        <w:t>Squared</w:t>
      </w:r>
      <w:proofErr w:type="spellEnd"/>
      <w:r w:rsidRPr="00F25D6F">
        <w:rPr>
          <w:b/>
          <w:bCs/>
        </w:rPr>
        <w:t xml:space="preserve"> 7100 </w:t>
      </w:r>
      <w:proofErr w:type="spellStart"/>
      <w:r w:rsidRPr="00F25D6F">
        <w:rPr>
          <w:b/>
          <w:bCs/>
        </w:rPr>
        <w:t>Edge</w:t>
      </w:r>
      <w:proofErr w:type="spellEnd"/>
      <w:r w:rsidRPr="00F25D6F">
        <w:rPr>
          <w:b/>
          <w:bCs/>
        </w:rPr>
        <w:t xml:space="preserve"> ile Akıllı Dolap Sistemlerinin Yeni Bölgelere Genişlemesi</w:t>
      </w:r>
    </w:p>
    <w:p w14:paraId="41956638" w14:textId="77777777" w:rsidR="00F25D6F" w:rsidRPr="00F25D6F" w:rsidRDefault="00F25D6F" w:rsidP="00F25D6F">
      <w:r w:rsidRPr="00F25D6F">
        <w:pict w14:anchorId="5E447502">
          <v:rect id="_x0000_i1043" style="width:0;height:1.5pt" o:hralign="center" o:hrstd="t" o:hr="t" fillcolor="#a0a0a0" stroked="f"/>
        </w:pict>
      </w:r>
    </w:p>
    <w:p w14:paraId="1B7F595F" w14:textId="77777777" w:rsidR="00F25D6F" w:rsidRPr="00F25D6F" w:rsidRDefault="00F25D6F" w:rsidP="00F25D6F">
      <w:pPr>
        <w:rPr>
          <w:b/>
          <w:bCs/>
        </w:rPr>
      </w:pPr>
      <w:r w:rsidRPr="00F25D6F">
        <w:rPr>
          <w:b/>
          <w:bCs/>
        </w:rPr>
        <w:t xml:space="preserve">UP </w:t>
      </w:r>
      <w:proofErr w:type="spellStart"/>
      <w:r w:rsidRPr="00F25D6F">
        <w:rPr>
          <w:b/>
          <w:bCs/>
        </w:rPr>
        <w:t>Squared</w:t>
      </w:r>
      <w:proofErr w:type="spellEnd"/>
      <w:r w:rsidRPr="00F25D6F">
        <w:rPr>
          <w:b/>
          <w:bCs/>
        </w:rPr>
        <w:t xml:space="preserve"> 7100 </w:t>
      </w:r>
      <w:proofErr w:type="spellStart"/>
      <w:r w:rsidRPr="00F25D6F">
        <w:rPr>
          <w:b/>
          <w:bCs/>
        </w:rPr>
        <w:t>Edge</w:t>
      </w:r>
      <w:proofErr w:type="spellEnd"/>
      <w:r w:rsidRPr="00F25D6F">
        <w:rPr>
          <w:b/>
          <w:bCs/>
        </w:rPr>
        <w:t xml:space="preserve"> – Kompakt ve Çok Yönlü Bir Sistem</w:t>
      </w:r>
    </w:p>
    <w:p w14:paraId="7F9461FB" w14:textId="77777777" w:rsidR="00F25D6F" w:rsidRPr="00F25D6F" w:rsidRDefault="00F25D6F" w:rsidP="00F25D6F">
      <w:proofErr w:type="spellStart"/>
      <w:r w:rsidRPr="00F25D6F">
        <w:t>AAEON’un</w:t>
      </w:r>
      <w:proofErr w:type="spellEnd"/>
      <w:r w:rsidRPr="00F25D6F">
        <w:t xml:space="preserve"> </w:t>
      </w:r>
      <w:r w:rsidRPr="00F25D6F">
        <w:rPr>
          <w:b/>
          <w:bCs/>
        </w:rPr>
        <w:t xml:space="preserve">UP </w:t>
      </w:r>
      <w:proofErr w:type="spellStart"/>
      <w:r w:rsidRPr="00F25D6F">
        <w:rPr>
          <w:b/>
          <w:bCs/>
        </w:rPr>
        <w:t>Squared</w:t>
      </w:r>
      <w:proofErr w:type="spellEnd"/>
      <w:r w:rsidRPr="00F25D6F">
        <w:rPr>
          <w:b/>
          <w:bCs/>
        </w:rPr>
        <w:t xml:space="preserve"> 7100 </w:t>
      </w:r>
      <w:proofErr w:type="spellStart"/>
      <w:r w:rsidRPr="00F25D6F">
        <w:rPr>
          <w:b/>
          <w:bCs/>
        </w:rPr>
        <w:t>Edge</w:t>
      </w:r>
      <w:proofErr w:type="spellEnd"/>
      <w:r w:rsidRPr="00F25D6F">
        <w:t xml:space="preserve"> ürünü, projenin merkezi kontrol birimi olarak mükemmel bir adaydı. Müşterinin ihtiyaçlarını karşılamakla kalmadı, aynı zamanda saf fonksiyonelliğin ötesinde ek değer de sundu.</w:t>
      </w:r>
    </w:p>
    <w:p w14:paraId="7A7FDD88" w14:textId="77777777" w:rsidR="00F25D6F" w:rsidRPr="00F25D6F" w:rsidRDefault="00F25D6F" w:rsidP="00F25D6F">
      <w:r w:rsidRPr="00F25D6F">
        <w:t xml:space="preserve">Sadece 95mm x 95mm x 55mm boyutunda olan bu PC, şirketin akıllı dolap kiosklarına </w:t>
      </w:r>
      <w:r w:rsidRPr="00F25D6F">
        <w:rPr>
          <w:b/>
          <w:bCs/>
        </w:rPr>
        <w:t>gizli entegrasyon</w:t>
      </w:r>
      <w:r w:rsidRPr="00F25D6F">
        <w:t xml:space="preserve"> için ideal bir kompaktlığa sahipti.</w:t>
      </w:r>
    </w:p>
    <w:p w14:paraId="16629448" w14:textId="77777777" w:rsidR="00F25D6F" w:rsidRPr="00F25D6F" w:rsidRDefault="00F25D6F" w:rsidP="00F25D6F">
      <w:r w:rsidRPr="00F25D6F">
        <w:t xml:space="preserve">Küçük boyutuna rağmen,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, dolap içindeki sınırlı alana rahatça kurulabilirken, özel tasarlanmış </w:t>
      </w:r>
      <w:proofErr w:type="spellStart"/>
      <w:r w:rsidRPr="00F25D6F">
        <w:t>heatsink</w:t>
      </w:r>
      <w:proofErr w:type="spellEnd"/>
      <w:r w:rsidRPr="00F25D6F">
        <w:t xml:space="preserve"> sayesinde yeterli ısı dağılımı sağlıyordu. Ayrıca fan destekli sistemlerde sıkça görülen toz birikimi sorunlarını ortadan kaldırıyordu.</w:t>
      </w:r>
    </w:p>
    <w:p w14:paraId="5EDF5AF5" w14:textId="77777777" w:rsidR="00F25D6F" w:rsidRPr="00F25D6F" w:rsidRDefault="00F25D6F" w:rsidP="00F25D6F">
      <w:r w:rsidRPr="00F25D6F">
        <w:t xml:space="preserve">Enerji verimliliği açısından,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 müşterinin beklentilerini aştı. Intel® </w:t>
      </w:r>
      <w:proofErr w:type="spellStart"/>
      <w:r w:rsidRPr="00F25D6F">
        <w:t>Processor</w:t>
      </w:r>
      <w:proofErr w:type="spellEnd"/>
      <w:r w:rsidRPr="00F25D6F">
        <w:t xml:space="preserve"> N97 veya Intel® </w:t>
      </w:r>
      <w:proofErr w:type="spellStart"/>
      <w:r w:rsidRPr="00F25D6F">
        <w:t>Processor</w:t>
      </w:r>
      <w:proofErr w:type="spellEnd"/>
      <w:r w:rsidRPr="00F25D6F">
        <w:t xml:space="preserve"> N100 CPU (eski adıyla </w:t>
      </w:r>
      <w:proofErr w:type="spellStart"/>
      <w:r w:rsidRPr="00F25D6F">
        <w:t>Alder</w:t>
      </w:r>
      <w:proofErr w:type="spellEnd"/>
      <w:r w:rsidRPr="00F25D6F">
        <w:t xml:space="preserve"> Lake-N) seçenekleri sunuluyordu. Bu projede müşteri, </w:t>
      </w:r>
      <w:r w:rsidRPr="00F25D6F">
        <w:rPr>
          <w:b/>
          <w:bCs/>
        </w:rPr>
        <w:t xml:space="preserve">6W Intel® </w:t>
      </w:r>
      <w:proofErr w:type="spellStart"/>
      <w:r w:rsidRPr="00F25D6F">
        <w:rPr>
          <w:b/>
          <w:bCs/>
        </w:rPr>
        <w:t>Processor</w:t>
      </w:r>
      <w:proofErr w:type="spellEnd"/>
      <w:r w:rsidRPr="00F25D6F">
        <w:rPr>
          <w:b/>
          <w:bCs/>
        </w:rPr>
        <w:t xml:space="preserve"> N100 </w:t>
      </w:r>
      <w:proofErr w:type="spellStart"/>
      <w:r w:rsidRPr="00F25D6F">
        <w:rPr>
          <w:b/>
          <w:bCs/>
        </w:rPr>
        <w:t>SoC</w:t>
      </w:r>
      <w:r w:rsidRPr="00F25D6F">
        <w:t>’a</w:t>
      </w:r>
      <w:proofErr w:type="spellEnd"/>
      <w:r w:rsidRPr="00F25D6F">
        <w:t xml:space="preserve"> sahip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Edge’i</w:t>
      </w:r>
      <w:proofErr w:type="spellEnd"/>
      <w:r w:rsidRPr="00F25D6F">
        <w:t xml:space="preserve"> tercih etti; aktif durumda bile çok düşük güç tüketimine sahipti.</w:t>
      </w:r>
    </w:p>
    <w:p w14:paraId="39B149D0" w14:textId="77777777" w:rsidR="00F25D6F" w:rsidRPr="00F25D6F" w:rsidRDefault="00F25D6F" w:rsidP="00F25D6F">
      <w:r w:rsidRPr="00F25D6F">
        <w:t xml:space="preserve">Buna ek olarak, Intel® </w:t>
      </w:r>
      <w:proofErr w:type="spellStart"/>
      <w:r w:rsidRPr="00F25D6F">
        <w:t>Processor</w:t>
      </w:r>
      <w:proofErr w:type="spellEnd"/>
      <w:r w:rsidRPr="00F25D6F">
        <w:t xml:space="preserve"> N100 CPU’nun güç yönetim mimarisi, uygulama boşta olduğunda sistemin enerji harcamasını büyük ölçüde azaltmasına olanak tanıyordu.</w:t>
      </w:r>
    </w:p>
    <w:p w14:paraId="61697E1D" w14:textId="77777777" w:rsidR="00F25D6F" w:rsidRPr="00F25D6F" w:rsidRDefault="00F25D6F" w:rsidP="00F25D6F">
      <w:r w:rsidRPr="00F25D6F">
        <w:t>Akıllı dolapların kesintili kullanım örüntüleri düşünüldüğünde, bu ek güç tasarrufu, yüzlerce birimin bulunduğu geniş ölçekli dağıtımlarda verimlilik açısından ciddi kazançlar sağladı.</w:t>
      </w:r>
    </w:p>
    <w:p w14:paraId="2717F84D" w14:textId="77777777" w:rsidR="00F25D6F" w:rsidRPr="00F25D6F" w:rsidRDefault="00F25D6F" w:rsidP="00F25D6F">
      <w:r w:rsidRPr="00F25D6F">
        <w:t xml:space="preserve">Sistem ayrıca </w:t>
      </w:r>
      <w:proofErr w:type="spellStart"/>
      <w:r w:rsidRPr="00F25D6F">
        <w:rPr>
          <w:b/>
          <w:bCs/>
        </w:rPr>
        <w:t>Enhanced</w:t>
      </w:r>
      <w:proofErr w:type="spellEnd"/>
      <w:r w:rsidRPr="00F25D6F">
        <w:rPr>
          <w:b/>
          <w:bCs/>
        </w:rPr>
        <w:t xml:space="preserve"> Intel </w:t>
      </w:r>
      <w:proofErr w:type="spellStart"/>
      <w:r w:rsidRPr="00F25D6F">
        <w:rPr>
          <w:b/>
          <w:bCs/>
        </w:rPr>
        <w:t>SpeedStep</w:t>
      </w:r>
      <w:proofErr w:type="spellEnd"/>
      <w:r w:rsidRPr="00F25D6F">
        <w:rPr>
          <w:b/>
          <w:bCs/>
        </w:rPr>
        <w:t>® Teknolojisi</w:t>
      </w:r>
      <w:r w:rsidRPr="00F25D6F">
        <w:t>ni destekliyordu; bu teknoloji, işlemcinin gereksinimlerine bağlı olarak voltaj ve frekansı dinamik şekilde artırabiliyor ve uygulamanın görevleri gecikme olmadan yerine getirmesini sağlıyordu.</w:t>
      </w:r>
    </w:p>
    <w:p w14:paraId="5D9D6CAD" w14:textId="77777777" w:rsidR="00F25D6F" w:rsidRPr="00F25D6F" w:rsidRDefault="00F25D6F" w:rsidP="00F25D6F">
      <w:r w:rsidRPr="00F25D6F">
        <w:pict w14:anchorId="0349C76A">
          <v:rect id="_x0000_i1044" style="width:0;height:1.5pt" o:hralign="center" o:hrstd="t" o:hr="t" fillcolor="#a0a0a0" stroked="f"/>
        </w:pict>
      </w:r>
    </w:p>
    <w:p w14:paraId="7B5F065B" w14:textId="77777777" w:rsidR="00F25D6F" w:rsidRPr="00F25D6F" w:rsidRDefault="00F25D6F" w:rsidP="00F25D6F">
      <w:pPr>
        <w:rPr>
          <w:b/>
          <w:bCs/>
        </w:rPr>
      </w:pPr>
      <w:r w:rsidRPr="00F25D6F">
        <w:rPr>
          <w:b/>
          <w:bCs/>
        </w:rPr>
        <w:t>Geniş ve Çok Yönlü Arayüz Seçenekleri</w:t>
      </w:r>
    </w:p>
    <w:p w14:paraId="0783C547" w14:textId="77777777" w:rsidR="00F25D6F" w:rsidRPr="00F25D6F" w:rsidRDefault="00F25D6F" w:rsidP="00F25D6F">
      <w:r w:rsidRPr="00F25D6F">
        <w:t xml:space="preserve">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Edge’i</w:t>
      </w:r>
      <w:proofErr w:type="spellEnd"/>
      <w:r w:rsidRPr="00F25D6F">
        <w:t xml:space="preserve"> diğer seçeneklerden ayıran temel özellik, küçük boyutuna rağmen çok yönlü ve kapsamlı arayüz yelpazesiydi.</w:t>
      </w:r>
    </w:p>
    <w:p w14:paraId="6533DDC7" w14:textId="77777777" w:rsidR="00F25D6F" w:rsidRPr="00F25D6F" w:rsidRDefault="00F25D6F" w:rsidP="00F25D6F">
      <w:r w:rsidRPr="00F25D6F">
        <w:t xml:space="preserve">Müşterinin mevcut akıllı dolap altyapısı, COM port üzerinden </w:t>
      </w:r>
      <w:r w:rsidRPr="00F25D6F">
        <w:rPr>
          <w:b/>
          <w:bCs/>
        </w:rPr>
        <w:t>RS-485 seri iletişime</w:t>
      </w:r>
      <w:r w:rsidRPr="00F25D6F">
        <w:t xml:space="preserve"> dayanıyordu. Bu nedenle, dolap donanımını kontrol etme görevi,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Edge’in</w:t>
      </w:r>
      <w:proofErr w:type="spellEnd"/>
      <w:r w:rsidRPr="00F25D6F">
        <w:t xml:space="preserve"> </w:t>
      </w:r>
      <w:r w:rsidRPr="00F25D6F">
        <w:rPr>
          <w:b/>
          <w:bCs/>
        </w:rPr>
        <w:t>çift COM portu</w:t>
      </w:r>
      <w:r w:rsidRPr="00F25D6F">
        <w:t xml:space="preserve"> üzerinden gerçekleştirildi.</w:t>
      </w:r>
    </w:p>
    <w:p w14:paraId="11D002D9" w14:textId="77777777" w:rsidR="00F25D6F" w:rsidRPr="00F25D6F" w:rsidRDefault="00F25D6F" w:rsidP="00F25D6F">
      <w:r w:rsidRPr="00F25D6F">
        <w:t xml:space="preserve">RS-485 arayüzü sayesinde,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 </w:t>
      </w:r>
      <w:proofErr w:type="spellStart"/>
      <w:r w:rsidRPr="00F25D6F">
        <w:rPr>
          <w:b/>
          <w:bCs/>
        </w:rPr>
        <w:t>daisy-chain</w:t>
      </w:r>
      <w:proofErr w:type="spellEnd"/>
      <w:r w:rsidRPr="00F25D6F">
        <w:rPr>
          <w:b/>
          <w:bCs/>
        </w:rPr>
        <w:t xml:space="preserve"> topolojisi ile 32 dolap düğümünü</w:t>
      </w:r>
      <w:r w:rsidRPr="00F25D6F">
        <w:t xml:space="preserve"> destekleyebiliyordu. Kullanıcı belirli bir dolabın kodunu girdiğinde,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 ilgili dolabı açmak için gerekli komutu gönderiyor ve her dolaba takılı sensör aracılığıyla kapanma onayını alabiliyordu.</w:t>
      </w:r>
    </w:p>
    <w:p w14:paraId="7409F35B" w14:textId="77777777" w:rsidR="00F25D6F" w:rsidRPr="00F25D6F" w:rsidRDefault="00F25D6F" w:rsidP="00F25D6F">
      <w:r w:rsidRPr="00F25D6F">
        <w:lastRenderedPageBreak/>
        <w:t xml:space="preserve">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 ayrıca </w:t>
      </w:r>
      <w:r w:rsidRPr="00F25D6F">
        <w:rPr>
          <w:b/>
          <w:bCs/>
        </w:rPr>
        <w:t>üç adet USB 3.2 Gen 2 portu</w:t>
      </w:r>
      <w:r w:rsidRPr="00F25D6F">
        <w:t xml:space="preserve"> sunuyordu; bu da müşteriye, barkod tarayıcılar veya RFID okuyucular gibi ek çevre birimlerini entegre etme esnekliği sağlıyordu. Böylece son kullanıcıya tercih ettiği erişim yöntemi üzerinden farklı erişim seçenekleri sunulabiliyordu.</w:t>
      </w:r>
    </w:p>
    <w:p w14:paraId="3CC9D090" w14:textId="77777777" w:rsidR="00F25D6F" w:rsidRPr="00F25D6F" w:rsidRDefault="00F25D6F" w:rsidP="00F25D6F">
      <w:r w:rsidRPr="00F25D6F">
        <w:t xml:space="preserve">Bulut izleme için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, </w:t>
      </w:r>
      <w:r w:rsidRPr="00F25D6F">
        <w:rPr>
          <w:b/>
          <w:bCs/>
        </w:rPr>
        <w:t>Gigabit Ethernet destekli iki RJ-45 portu</w:t>
      </w:r>
      <w:r w:rsidRPr="00F25D6F">
        <w:t xml:space="preserve"> sunuyordu. Bu bağlantı sayesinde cihaz seviyesinde yapılan tüm işlemler (erişim talepleri, düğüm fonksiyonları) müşterinin sunucularıyla senkronize edilebiliyordu.</w:t>
      </w:r>
    </w:p>
    <w:p w14:paraId="2552EA5F" w14:textId="77777777" w:rsidR="00F25D6F" w:rsidRPr="00F25D6F" w:rsidRDefault="00F25D6F" w:rsidP="00F25D6F">
      <w:r w:rsidRPr="00F25D6F">
        <w:t>Bu sayede kullanımın uzaktan izlenmesi mümkün oldu ve müşteri, dolapların doluluk oranı ve ortalama kullanım süresi gibi kritik işletme verilerini elde edebildi.</w:t>
      </w:r>
    </w:p>
    <w:p w14:paraId="78F611FB" w14:textId="77777777" w:rsidR="00F25D6F" w:rsidRPr="00F25D6F" w:rsidRDefault="00F25D6F" w:rsidP="00F25D6F">
      <w:r w:rsidRPr="00F25D6F">
        <w:t xml:space="preserve">Son olarak, UP </w:t>
      </w:r>
      <w:proofErr w:type="spellStart"/>
      <w:r w:rsidRPr="00F25D6F">
        <w:t>Squared</w:t>
      </w:r>
      <w:proofErr w:type="spellEnd"/>
      <w:r w:rsidRPr="00F25D6F">
        <w:t xml:space="preserve"> 7100 </w:t>
      </w:r>
      <w:proofErr w:type="spellStart"/>
      <w:r w:rsidRPr="00F25D6F">
        <w:t>Edge</w:t>
      </w:r>
      <w:proofErr w:type="spellEnd"/>
      <w:r w:rsidRPr="00F25D6F">
        <w:t xml:space="preserve">, müşteriye </w:t>
      </w:r>
      <w:r w:rsidRPr="00F25D6F">
        <w:rPr>
          <w:b/>
          <w:bCs/>
        </w:rPr>
        <w:t>HDMI 2.0b ve DP 1.2 portları</w:t>
      </w:r>
      <w:r w:rsidRPr="00F25D6F">
        <w:t xml:space="preserve"> ile dolap kiosklarındaki ekran paneli için iki seçenek sunuyordu. Bu sayede son kullanıcılar, akıllı dolapları kullanırken çekici ve markalı görsel ekranlarla karşılaşıyordu.</w:t>
      </w:r>
    </w:p>
    <w:p w14:paraId="131CB15D" w14:textId="77777777" w:rsidR="00F25D6F" w:rsidRPr="00F25D6F" w:rsidRDefault="00F25D6F" w:rsidP="00F25D6F">
      <w:r w:rsidRPr="00F25D6F">
        <w:pict w14:anchorId="4073EBD9">
          <v:rect id="_x0000_i1045" style="width:0;height:1.5pt" o:hralign="center" o:hrstd="t" o:hr="t" fillcolor="#a0a0a0" stroked="f"/>
        </w:pict>
      </w:r>
    </w:p>
    <w:p w14:paraId="4ECCF4E8" w14:textId="77777777" w:rsidR="00F25D6F" w:rsidRPr="00F25D6F" w:rsidRDefault="00F25D6F" w:rsidP="00F25D6F">
      <w:pPr>
        <w:rPr>
          <w:b/>
          <w:bCs/>
        </w:rPr>
      </w:pPr>
      <w:r w:rsidRPr="00F25D6F">
        <w:rPr>
          <w:b/>
          <w:bCs/>
        </w:rPr>
        <w:t>Ölçekli Başarıya Ulaşmak</w:t>
      </w:r>
    </w:p>
    <w:p w14:paraId="27DC43FF" w14:textId="77777777" w:rsidR="00F25D6F" w:rsidRPr="00F25D6F" w:rsidRDefault="00F25D6F" w:rsidP="00F25D6F">
      <w:r w:rsidRPr="00F25D6F">
        <w:t xml:space="preserve">Müşteri, </w:t>
      </w:r>
      <w:r w:rsidRPr="00F25D6F">
        <w:rPr>
          <w:b/>
          <w:bCs/>
        </w:rPr>
        <w:t xml:space="preserve">UP </w:t>
      </w:r>
      <w:proofErr w:type="spellStart"/>
      <w:r w:rsidRPr="00F25D6F">
        <w:rPr>
          <w:b/>
          <w:bCs/>
        </w:rPr>
        <w:t>Squared</w:t>
      </w:r>
      <w:proofErr w:type="spellEnd"/>
      <w:r w:rsidRPr="00F25D6F">
        <w:rPr>
          <w:b/>
          <w:bCs/>
        </w:rPr>
        <w:t xml:space="preserve"> 7100 </w:t>
      </w:r>
      <w:proofErr w:type="spellStart"/>
      <w:r w:rsidRPr="00F25D6F">
        <w:rPr>
          <w:b/>
          <w:bCs/>
        </w:rPr>
        <w:t>Edge</w:t>
      </w:r>
      <w:proofErr w:type="spellEnd"/>
      <w:r w:rsidRPr="00F25D6F">
        <w:t xml:space="preserve"> sayesinde akıllı dolap sistemlerinin varlığını birçok yeni bölgeye başarıyla genişletti.</w:t>
      </w:r>
    </w:p>
    <w:p w14:paraId="48294DB3" w14:textId="77777777" w:rsidR="00F25D6F" w:rsidRPr="00F25D6F" w:rsidRDefault="00F25D6F" w:rsidP="00F25D6F">
      <w:r w:rsidRPr="00F25D6F">
        <w:t xml:space="preserve">Ürünün teknik özellikleri müşteri gereksinimleriyle uyumlu olsa </w:t>
      </w:r>
      <w:proofErr w:type="gramStart"/>
      <w:r w:rsidRPr="00F25D6F">
        <w:t>da,</w:t>
      </w:r>
      <w:proofErr w:type="gramEnd"/>
      <w:r w:rsidRPr="00F25D6F">
        <w:t xml:space="preserve"> AAEON UP biriminin sağladığı hizmet, müşterinin yalnızca ilk genişleme için değil, gelecekteki kurulumlar için de </w:t>
      </w:r>
      <w:proofErr w:type="spellStart"/>
      <w:r w:rsidRPr="00F25D6F">
        <w:t>AAEON’u</w:t>
      </w:r>
      <w:proofErr w:type="spellEnd"/>
      <w:r w:rsidRPr="00F25D6F">
        <w:t xml:space="preserve"> tercih etmesini sağladı.</w:t>
      </w:r>
    </w:p>
    <w:p w14:paraId="7396B17A" w14:textId="77777777" w:rsidR="00F25D6F" w:rsidRPr="00F25D6F" w:rsidRDefault="00F25D6F" w:rsidP="00F25D6F">
      <w:r w:rsidRPr="00F25D6F">
        <w:t>Özellikle, test için örnek ürünlerin hızlı teslimatı, müşterinin kavram kanıtını oluşturmasına ve en uygun ürünü seçmesine olanak tanıdı. UP biriminin müşteri odaklı yaklaşımı, müşterinin pazara giriş sürecini de hızlandırdı.</w:t>
      </w:r>
    </w:p>
    <w:p w14:paraId="53D1EA43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6F"/>
    <w:rsid w:val="00621221"/>
    <w:rsid w:val="006879CF"/>
    <w:rsid w:val="006B59BD"/>
    <w:rsid w:val="006D41E0"/>
    <w:rsid w:val="00947289"/>
    <w:rsid w:val="009D53D2"/>
    <w:rsid w:val="00F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2C32"/>
  <w15:chartTrackingRefBased/>
  <w15:docId w15:val="{B849CBC9-4AD0-44DA-B021-5E38ADB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D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D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D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D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D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D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D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5D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5D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D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5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2025-11-24T06:44:00Z</dcterms:created>
  <dcterms:modified xsi:type="dcterms:W3CDTF">2025-11-24T06:54:00Z</dcterms:modified>
</cp:coreProperties>
</file>