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E1EA" w14:textId="77777777" w:rsidR="0034523F" w:rsidRPr="0034523F" w:rsidRDefault="0034523F" w:rsidP="0034523F">
      <w:pPr>
        <w:rPr>
          <w:b/>
          <w:bCs/>
        </w:rPr>
      </w:pPr>
      <w:proofErr w:type="spellStart"/>
      <w:r w:rsidRPr="0034523F">
        <w:rPr>
          <w:b/>
          <w:bCs/>
        </w:rPr>
        <w:t>Uncanny</w:t>
      </w:r>
      <w:proofErr w:type="spellEnd"/>
      <w:r w:rsidRPr="0034523F">
        <w:rPr>
          <w:b/>
          <w:bCs/>
        </w:rPr>
        <w:t xml:space="preserve"> </w:t>
      </w:r>
      <w:proofErr w:type="spellStart"/>
      <w:r w:rsidRPr="0034523F">
        <w:rPr>
          <w:b/>
          <w:bCs/>
        </w:rPr>
        <w:t>Valley’nin</w:t>
      </w:r>
      <w:proofErr w:type="spellEnd"/>
      <w:r w:rsidRPr="0034523F">
        <w:rPr>
          <w:b/>
          <w:bCs/>
        </w:rPr>
        <w:t xml:space="preserve"> Ötesine Geçen Byte-Boyutlu PICO-RAP4</w:t>
      </w:r>
    </w:p>
    <w:p w14:paraId="4C8CBDBA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Giriş</w:t>
      </w:r>
    </w:p>
    <w:p w14:paraId="4E575BBD" w14:textId="77777777" w:rsidR="0034523F" w:rsidRPr="0034523F" w:rsidRDefault="0034523F" w:rsidP="0034523F">
      <w:r w:rsidRPr="0034523F">
        <w:t xml:space="preserve">AAEON, müşterisinin servis robot hattını yükselterek, robotun çeşitli karmaşık görevleri </w:t>
      </w:r>
      <w:r w:rsidRPr="0034523F">
        <w:rPr>
          <w:b/>
          <w:bCs/>
        </w:rPr>
        <w:t>hızlı ve hassas bir şekilde otonom olarak</w:t>
      </w:r>
      <w:r w:rsidRPr="0034523F">
        <w:t xml:space="preserve"> tamamlamasını sağlayacak bir çözüm tedarik etmekle görevlendirildi.</w:t>
      </w:r>
    </w:p>
    <w:p w14:paraId="08675355" w14:textId="77777777" w:rsidR="0034523F" w:rsidRPr="0034523F" w:rsidRDefault="0034523F" w:rsidP="0034523F">
      <w:r w:rsidRPr="0034523F">
        <w:t xml:space="preserve">Endüstride robotik kollar yaygın hale gelmiş olsa </w:t>
      </w:r>
      <w:proofErr w:type="gramStart"/>
      <w:r w:rsidRPr="0034523F">
        <w:t>da,</w:t>
      </w:r>
      <w:proofErr w:type="gramEnd"/>
      <w:r w:rsidRPr="0034523F">
        <w:t xml:space="preserve"> bunlar genellikle </w:t>
      </w:r>
      <w:r w:rsidRPr="0034523F">
        <w:rPr>
          <w:b/>
          <w:bCs/>
        </w:rPr>
        <w:t>belirli, tekrarlayan ve tek boyutlu görevler</w:t>
      </w:r>
      <w:r w:rsidRPr="0034523F">
        <w:t xml:space="preserve"> için kullanılır. Müşteri ise statik robotik makineler yerine </w:t>
      </w:r>
      <w:r w:rsidRPr="0034523F">
        <w:rPr>
          <w:b/>
          <w:bCs/>
        </w:rPr>
        <w:t>insansı bir servis robotu</w:t>
      </w:r>
      <w:r w:rsidRPr="0034523F">
        <w:t xml:space="preserve"> gibi daha dinamik ve çok yönlü bir seçenek geliştirmeyi hedefliyordu.</w:t>
      </w:r>
    </w:p>
    <w:p w14:paraId="7EF4860B" w14:textId="77777777" w:rsidR="0034523F" w:rsidRPr="0034523F" w:rsidRDefault="0034523F" w:rsidP="0034523F">
      <w:r w:rsidRPr="0034523F">
        <w:t xml:space="preserve">Bu yüksek hedef doğrultusunda, </w:t>
      </w:r>
      <w:proofErr w:type="spellStart"/>
      <w:r w:rsidRPr="0034523F">
        <w:t>AAEON’un</w:t>
      </w:r>
      <w:proofErr w:type="spellEnd"/>
      <w:r w:rsidRPr="0034523F">
        <w:t xml:space="preserve"> </w:t>
      </w:r>
      <w:r w:rsidRPr="0034523F">
        <w:rPr>
          <w:b/>
          <w:bCs/>
        </w:rPr>
        <w:t>güvenilir donanımı ve ileri seviye hesaplama ile AI çıkarım yeteneklerini destekleyen araçları</w:t>
      </w:r>
      <w:r w:rsidRPr="0034523F">
        <w:t xml:space="preserve"> bir araya getiren kompakt bir ürün sunması önemliydi.</w:t>
      </w:r>
    </w:p>
    <w:p w14:paraId="05C74D9C" w14:textId="77777777" w:rsidR="0034523F" w:rsidRPr="0034523F" w:rsidRDefault="0034523F" w:rsidP="0034523F">
      <w:r w:rsidRPr="0034523F">
        <w:t xml:space="preserve">Bu ihtiyaçlara en uygun çözüm, </w:t>
      </w:r>
      <w:r w:rsidRPr="0034523F">
        <w:rPr>
          <w:b/>
          <w:bCs/>
        </w:rPr>
        <w:t xml:space="preserve">13. Nesil Intel® </w:t>
      </w:r>
      <w:proofErr w:type="spellStart"/>
      <w:r w:rsidRPr="0034523F">
        <w:rPr>
          <w:b/>
          <w:bCs/>
        </w:rPr>
        <w:t>Core</w:t>
      </w:r>
      <w:proofErr w:type="spellEnd"/>
      <w:r w:rsidRPr="0034523F">
        <w:rPr>
          <w:b/>
          <w:bCs/>
        </w:rPr>
        <w:t>™ İşlemcili 100mm x 72mm PICO-ITX form faktöründeki PICO-RAP4</w:t>
      </w:r>
      <w:r w:rsidRPr="0034523F">
        <w:t xml:space="preserve"> oldu.</w:t>
      </w:r>
    </w:p>
    <w:p w14:paraId="49F905A8" w14:textId="77777777" w:rsidR="0034523F" w:rsidRPr="0034523F" w:rsidRDefault="0034523F" w:rsidP="0034523F">
      <w:r w:rsidRPr="0034523F">
        <w:pict w14:anchorId="6A166E33">
          <v:rect id="_x0000_i1145" style="width:0;height:1.5pt" o:hralign="center" o:hrstd="t" o:hr="t" fillcolor="#a0a0a0" stroked="f"/>
        </w:pict>
      </w:r>
    </w:p>
    <w:p w14:paraId="715AC968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Geliştirmenin Anahtarları: Hız, Görüş ve Kontrol</w:t>
      </w:r>
    </w:p>
    <w:p w14:paraId="42ED90A5" w14:textId="77777777" w:rsidR="0034523F" w:rsidRPr="0034523F" w:rsidRDefault="0034523F" w:rsidP="0034523F">
      <w:r w:rsidRPr="0034523F">
        <w:t xml:space="preserve">Gelişmiş bir otonom servis robotu geliştirmek, </w:t>
      </w:r>
      <w:r w:rsidRPr="0034523F">
        <w:rPr>
          <w:b/>
          <w:bCs/>
        </w:rPr>
        <w:t>güçlü ancak enerji verimli bir platform</w:t>
      </w:r>
      <w:r w:rsidRPr="0034523F">
        <w:t xml:space="preserve"> gerektiriyordu. Robot, gerçek zamanlı olarak karmaşık algoritmalara dayalı görevleri yerine getireceğinden, önemli bir işlem gücü ihtiyacı bulunuyordu. Ayrıca, robotun hareketlerini yönlendirecek </w:t>
      </w:r>
      <w:r w:rsidRPr="0034523F">
        <w:rPr>
          <w:b/>
          <w:bCs/>
        </w:rPr>
        <w:t>AI çıkarım modellerini çalıştırma ve yürütme yeteneği</w:t>
      </w:r>
      <w:r w:rsidRPr="0034523F">
        <w:t xml:space="preserve"> gerekliydi.</w:t>
      </w:r>
    </w:p>
    <w:p w14:paraId="2ED2D924" w14:textId="77777777" w:rsidR="0034523F" w:rsidRPr="0034523F" w:rsidRDefault="0034523F" w:rsidP="0034523F">
      <w:r w:rsidRPr="0034523F">
        <w:t xml:space="preserve">İkinci, daha pratik bir husus, robotun müşterinin çıkarım modelleriyle analiz edilen verileri nasıl elde edeceğiydi. Bu kritik öneme sahipti çünkü verinin kalitesi, robotun </w:t>
      </w:r>
      <w:r w:rsidRPr="0034523F">
        <w:rPr>
          <w:b/>
          <w:bCs/>
        </w:rPr>
        <w:t>karar alma sürecini</w:t>
      </w:r>
      <w:r w:rsidRPr="0034523F">
        <w:t xml:space="preserve"> ve nesne tanıma doğruluğunu doğrudan etkiliyordu. Bu nedenle, çözümün </w:t>
      </w:r>
      <w:r w:rsidRPr="0034523F">
        <w:rPr>
          <w:b/>
          <w:bCs/>
        </w:rPr>
        <w:t>yüksek hızlı kamera ve sensör arayüzleriyle donatılmış olması</w:t>
      </w:r>
      <w:r w:rsidRPr="0034523F">
        <w:t xml:space="preserve"> şarttı.</w:t>
      </w:r>
    </w:p>
    <w:p w14:paraId="69E113B1" w14:textId="77777777" w:rsidR="0034523F" w:rsidRPr="0034523F" w:rsidRDefault="0034523F" w:rsidP="0034523F">
      <w:r w:rsidRPr="0034523F">
        <w:t xml:space="preserve">Son olarak, çözüm robotun </w:t>
      </w:r>
      <w:r w:rsidRPr="0034523F">
        <w:rPr>
          <w:b/>
          <w:bCs/>
        </w:rPr>
        <w:t>kontrol merkezi</w:t>
      </w:r>
      <w:r w:rsidRPr="0034523F">
        <w:t xml:space="preserve"> olarak işlev görebilmeliydi. Bu, robotun donanımına komut iletecek ve bu komutların </w:t>
      </w:r>
      <w:r w:rsidRPr="0034523F">
        <w:rPr>
          <w:b/>
          <w:bCs/>
        </w:rPr>
        <w:t>hızlı ve doğru bir şekilde yürütülmesini</w:t>
      </w:r>
      <w:r w:rsidRPr="0034523F">
        <w:t xml:space="preserve"> sağlayacak protokollere sahip olmasını gerektiriyordu.</w:t>
      </w:r>
    </w:p>
    <w:p w14:paraId="7ABD506D" w14:textId="77777777" w:rsidR="0034523F" w:rsidRPr="0034523F" w:rsidRDefault="0034523F" w:rsidP="0034523F">
      <w:r w:rsidRPr="0034523F">
        <w:t>Robotun kullanım senaryoları oldukça genişti ve çeşitli dikey sektörlerde potansiyel faydalar sağlıyordu.</w:t>
      </w:r>
    </w:p>
    <w:p w14:paraId="4BC371B7" w14:textId="77777777" w:rsidR="0034523F" w:rsidRPr="0034523F" w:rsidRDefault="0034523F" w:rsidP="0034523F">
      <w:pPr>
        <w:numPr>
          <w:ilvl w:val="0"/>
          <w:numId w:val="3"/>
        </w:numPr>
      </w:pPr>
      <w:r w:rsidRPr="0034523F">
        <w:t>Üretim sektöründe ürün montajı,</w:t>
      </w:r>
    </w:p>
    <w:p w14:paraId="23EE46BC" w14:textId="77777777" w:rsidR="0034523F" w:rsidRPr="0034523F" w:rsidRDefault="0034523F" w:rsidP="0034523F">
      <w:pPr>
        <w:numPr>
          <w:ilvl w:val="0"/>
          <w:numId w:val="3"/>
        </w:numPr>
      </w:pPr>
      <w:r w:rsidRPr="0034523F">
        <w:t>Tarım sektöründe ürün yönetimi,</w:t>
      </w:r>
    </w:p>
    <w:p w14:paraId="071C5831" w14:textId="77777777" w:rsidR="0034523F" w:rsidRPr="0034523F" w:rsidRDefault="0034523F" w:rsidP="0034523F">
      <w:pPr>
        <w:numPr>
          <w:ilvl w:val="0"/>
          <w:numId w:val="3"/>
        </w:numPr>
      </w:pPr>
      <w:r w:rsidRPr="0034523F">
        <w:t>Konaklama sektöründe otomatik yiyecek-içecek servisi</w:t>
      </w:r>
    </w:p>
    <w:p w14:paraId="657004A0" w14:textId="77777777" w:rsidR="0034523F" w:rsidRPr="0034523F" w:rsidRDefault="0034523F" w:rsidP="0034523F">
      <w:proofErr w:type="gramStart"/>
      <w:r w:rsidRPr="0034523F">
        <w:t>gibi</w:t>
      </w:r>
      <w:proofErr w:type="gramEnd"/>
      <w:r w:rsidRPr="0034523F">
        <w:t xml:space="preserve"> görevler robot aracılığıyla gerçekleştirilebilirdi. Bu nedenle, </w:t>
      </w:r>
      <w:r w:rsidRPr="0034523F">
        <w:rPr>
          <w:b/>
          <w:bCs/>
        </w:rPr>
        <w:t>PICO-RAP4’ün çok yönlü yapısı</w:t>
      </w:r>
      <w:r w:rsidRPr="0034523F">
        <w:t>, robotu güçlendirmek için mükemmel bir uyum sağladı.</w:t>
      </w:r>
    </w:p>
    <w:p w14:paraId="156E4A24" w14:textId="77777777" w:rsidR="0034523F" w:rsidRPr="0034523F" w:rsidRDefault="0034523F" w:rsidP="0034523F">
      <w:r w:rsidRPr="0034523F">
        <w:lastRenderedPageBreak/>
        <w:pict w14:anchorId="798E8659">
          <v:rect id="_x0000_i1146" style="width:0;height:1.5pt" o:hralign="center" o:hrstd="t" o:hr="t" fillcolor="#a0a0a0" stroked="f"/>
        </w:pict>
      </w:r>
    </w:p>
    <w:p w14:paraId="431EFCA7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Uygulama Mimarisi</w:t>
      </w:r>
    </w:p>
    <w:p w14:paraId="16CF67A4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AI Hızlandırma ve Yüksek Performanslı İşlem</w:t>
      </w:r>
    </w:p>
    <w:p w14:paraId="2DC7B14E" w14:textId="77777777" w:rsidR="0034523F" w:rsidRPr="0034523F" w:rsidRDefault="0034523F" w:rsidP="0034523F">
      <w:r w:rsidRPr="0034523F">
        <w:t xml:space="preserve">Robotun otonom hareket etmesi için gereken AI çıkarım modellerini çalıştırmak üzere, robot </w:t>
      </w:r>
      <w:r w:rsidRPr="0034523F">
        <w:rPr>
          <w:b/>
          <w:bCs/>
        </w:rPr>
        <w:t xml:space="preserve">PICO-RAP4’ün Intel® </w:t>
      </w:r>
      <w:proofErr w:type="spellStart"/>
      <w:r w:rsidRPr="0034523F">
        <w:rPr>
          <w:b/>
          <w:bCs/>
        </w:rPr>
        <w:t>Core</w:t>
      </w:r>
      <w:proofErr w:type="spellEnd"/>
      <w:r w:rsidRPr="0034523F">
        <w:rPr>
          <w:b/>
          <w:bCs/>
        </w:rPr>
        <w:t>™ i7-1370PE CPU</w:t>
      </w:r>
      <w:r w:rsidRPr="0034523F">
        <w:t xml:space="preserve">’suna güveniyordu. Bu CPU, </w:t>
      </w:r>
      <w:r w:rsidRPr="0034523F">
        <w:rPr>
          <w:b/>
          <w:bCs/>
        </w:rPr>
        <w:t>6 performans çekirdeği, 8 verimli çekirdek ve 20 iş parçacığı</w:t>
      </w:r>
      <w:r w:rsidRPr="0034523F">
        <w:t xml:space="preserve"> sunarak son derece yüksek işlem gücü ve CPU frekansları sağlıyordu. Aynı zamanda verimli çekirdekleri sayesinde arka plan işlemlerinde </w:t>
      </w:r>
      <w:r w:rsidRPr="0034523F">
        <w:rPr>
          <w:b/>
          <w:bCs/>
        </w:rPr>
        <w:t>güç tasarrufu</w:t>
      </w:r>
      <w:r w:rsidRPr="0034523F">
        <w:t xml:space="preserve"> sağlıyordu.</w:t>
      </w:r>
    </w:p>
    <w:p w14:paraId="60E9D60D" w14:textId="77777777" w:rsidR="0034523F" w:rsidRPr="0034523F" w:rsidRDefault="0034523F" w:rsidP="0034523F">
      <w:r w:rsidRPr="0034523F">
        <w:t xml:space="preserve">PICO-RAP4 CPU’su, robotun AI fonksiyonunun ana kaynağı olmasa </w:t>
      </w:r>
      <w:proofErr w:type="gramStart"/>
      <w:r w:rsidRPr="0034523F">
        <w:t>da,</w:t>
      </w:r>
      <w:proofErr w:type="gramEnd"/>
      <w:r w:rsidRPr="0034523F">
        <w:t xml:space="preserve"> AI iş yüklerini hızlandırmak ve makine öğrenimi performansını artırmak için </w:t>
      </w:r>
      <w:r w:rsidRPr="0034523F">
        <w:rPr>
          <w:b/>
          <w:bCs/>
        </w:rPr>
        <w:t xml:space="preserve">Intel® </w:t>
      </w:r>
      <w:proofErr w:type="spellStart"/>
      <w:r w:rsidRPr="0034523F">
        <w:rPr>
          <w:b/>
          <w:bCs/>
        </w:rPr>
        <w:t>Deep</w:t>
      </w:r>
      <w:proofErr w:type="spellEnd"/>
      <w:r w:rsidRPr="0034523F">
        <w:rPr>
          <w:b/>
          <w:bCs/>
        </w:rPr>
        <w:t xml:space="preserve"> Learning </w:t>
      </w:r>
      <w:proofErr w:type="spellStart"/>
      <w:r w:rsidRPr="0034523F">
        <w:rPr>
          <w:b/>
          <w:bCs/>
        </w:rPr>
        <w:t>Boost</w:t>
      </w:r>
      <w:proofErr w:type="spellEnd"/>
      <w:r w:rsidRPr="0034523F">
        <w:rPr>
          <w:b/>
          <w:bCs/>
        </w:rPr>
        <w:t xml:space="preserve">, Intel® </w:t>
      </w:r>
      <w:proofErr w:type="spellStart"/>
      <w:r w:rsidRPr="0034523F">
        <w:rPr>
          <w:b/>
          <w:bCs/>
        </w:rPr>
        <w:t>Gaussian</w:t>
      </w:r>
      <w:proofErr w:type="spellEnd"/>
      <w:r w:rsidRPr="0034523F">
        <w:rPr>
          <w:b/>
          <w:bCs/>
        </w:rPr>
        <w:t xml:space="preserve"> &amp; </w:t>
      </w:r>
      <w:proofErr w:type="spellStart"/>
      <w:r w:rsidRPr="0034523F">
        <w:rPr>
          <w:b/>
          <w:bCs/>
        </w:rPr>
        <w:t>Neural</w:t>
      </w:r>
      <w:proofErr w:type="spellEnd"/>
      <w:r w:rsidRPr="0034523F">
        <w:rPr>
          <w:b/>
          <w:bCs/>
        </w:rPr>
        <w:t xml:space="preserve"> Accelerator ve Intel® AVX2</w:t>
      </w:r>
      <w:r w:rsidRPr="0034523F">
        <w:t xml:space="preserve"> gibi gelişmiş teknolojileri içeriyordu.</w:t>
      </w:r>
    </w:p>
    <w:p w14:paraId="05C58CF7" w14:textId="77777777" w:rsidR="0034523F" w:rsidRPr="0034523F" w:rsidRDefault="0034523F" w:rsidP="0034523F">
      <w:r w:rsidRPr="0034523F">
        <w:t xml:space="preserve">Uygulamanın büyük kısmındaki AI iş yükünü yönetmek için, PICO-RAP4’ün </w:t>
      </w:r>
      <w:r w:rsidRPr="0034523F">
        <w:rPr>
          <w:b/>
          <w:bCs/>
        </w:rPr>
        <w:t>M.2 2280 M-</w:t>
      </w:r>
      <w:proofErr w:type="spellStart"/>
      <w:r w:rsidRPr="0034523F">
        <w:rPr>
          <w:b/>
          <w:bCs/>
        </w:rPr>
        <w:t>Key</w:t>
      </w:r>
      <w:proofErr w:type="spellEnd"/>
      <w:r w:rsidRPr="0034523F">
        <w:rPr>
          <w:b/>
          <w:bCs/>
        </w:rPr>
        <w:t xml:space="preserve"> </w:t>
      </w:r>
      <w:proofErr w:type="spellStart"/>
      <w:r w:rsidRPr="0034523F">
        <w:rPr>
          <w:b/>
          <w:bCs/>
        </w:rPr>
        <w:t>PCIe</w:t>
      </w:r>
      <w:proofErr w:type="spellEnd"/>
      <w:r w:rsidRPr="0034523F">
        <w:rPr>
          <w:b/>
          <w:bCs/>
        </w:rPr>
        <w:t xml:space="preserve"> 4.0 x4 arayüzü</w:t>
      </w:r>
      <w:r w:rsidRPr="0034523F">
        <w:t xml:space="preserve">, yüksek özellikli bir AI hızlandırma modülü ile donatıldı. Yüksek bant genişlikli </w:t>
      </w:r>
      <w:proofErr w:type="spellStart"/>
      <w:r w:rsidRPr="0034523F">
        <w:t>PCIe</w:t>
      </w:r>
      <w:proofErr w:type="spellEnd"/>
      <w:r w:rsidRPr="0034523F">
        <w:t xml:space="preserve"> arayüzü, AI hızlandırma modülünün </w:t>
      </w:r>
      <w:r w:rsidRPr="0034523F">
        <w:rPr>
          <w:b/>
          <w:bCs/>
        </w:rPr>
        <w:t>görüntü tanıma, doğal dil işleme ve karar verme algoritmalarını</w:t>
      </w:r>
      <w:r w:rsidRPr="0034523F">
        <w:t xml:space="preserve"> gecikme olmadan işlemesini sağladı.</w:t>
      </w:r>
    </w:p>
    <w:p w14:paraId="06BD83DA" w14:textId="77777777" w:rsidR="0034523F" w:rsidRPr="0034523F" w:rsidRDefault="0034523F" w:rsidP="0034523F">
      <w:r w:rsidRPr="0034523F">
        <w:pict w14:anchorId="6BC4ECC8">
          <v:rect id="_x0000_i1147" style="width:0;height:1.5pt" o:hralign="center" o:hrstd="t" o:hr="t" fillcolor="#a0a0a0" stroked="f"/>
        </w:pict>
      </w:r>
    </w:p>
    <w:p w14:paraId="2F77E470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Görüş, Ses ve Kontrol</w:t>
      </w:r>
    </w:p>
    <w:p w14:paraId="258376E7" w14:textId="77777777" w:rsidR="0034523F" w:rsidRPr="0034523F" w:rsidRDefault="0034523F" w:rsidP="0034523F">
      <w:r w:rsidRPr="0034523F">
        <w:t xml:space="preserve">PICO-RAP4’ün FPC konektörü, MIPI kamera entegrasyonunu desteklerken, USB 3.2 Gen 2 portları üzerinden bağlanan iki yüksek çözünürlüklü kamera ile </w:t>
      </w:r>
      <w:r w:rsidRPr="0034523F">
        <w:rPr>
          <w:b/>
          <w:bCs/>
        </w:rPr>
        <w:t>çoklu görsel veri kaynakları</w:t>
      </w:r>
      <w:r w:rsidRPr="0034523F">
        <w:t xml:space="preserve"> sağlandı ve Intel® UHD Graphics tarafından desteklendi.</w:t>
      </w:r>
    </w:p>
    <w:p w14:paraId="3F754A12" w14:textId="77777777" w:rsidR="0034523F" w:rsidRPr="0034523F" w:rsidRDefault="0034523F" w:rsidP="0034523F">
      <w:r w:rsidRPr="0034523F">
        <w:t xml:space="preserve">Ayrıca, kartın iki seri portu, GPS modülleri ve çevresel sensörler için </w:t>
      </w:r>
      <w:r w:rsidRPr="0034523F">
        <w:rPr>
          <w:b/>
          <w:bCs/>
        </w:rPr>
        <w:t>RS-232/422/485 sinyal arayüzleri</w:t>
      </w:r>
      <w:r w:rsidRPr="0034523F">
        <w:t xml:space="preserve"> sundu.</w:t>
      </w:r>
    </w:p>
    <w:p w14:paraId="11A75954" w14:textId="77777777" w:rsidR="0034523F" w:rsidRPr="0034523F" w:rsidRDefault="0034523F" w:rsidP="0034523F">
      <w:r w:rsidRPr="0034523F">
        <w:t xml:space="preserve">Robotun kontrol fonksiyonu, GPIO ile aktüatörler ve motorlar arasındaki etkileşimle belirlendi. </w:t>
      </w:r>
      <w:r w:rsidRPr="0034523F">
        <w:rPr>
          <w:b/>
          <w:bCs/>
        </w:rPr>
        <w:t>Pozisyon hassasiyeti ve navigasyon</w:t>
      </w:r>
      <w:r w:rsidRPr="0034523F">
        <w:t xml:space="preserve"> için hızlanma ölçerler, jiroskoplar ve sıcaklık sensörleri I2C üzerinden desteklendi.</w:t>
      </w:r>
    </w:p>
    <w:p w14:paraId="5C1A9540" w14:textId="77777777" w:rsidR="0034523F" w:rsidRPr="0034523F" w:rsidRDefault="0034523F" w:rsidP="0034523F">
      <w:r w:rsidRPr="0034523F">
        <w:t xml:space="preserve">Tüm seri iletişimler ise kart üzerindeki </w:t>
      </w:r>
      <w:r w:rsidRPr="0034523F">
        <w:rPr>
          <w:b/>
          <w:bCs/>
        </w:rPr>
        <w:t>TPM 2.0 ile veri şifreleme</w:t>
      </w:r>
      <w:r w:rsidRPr="0034523F">
        <w:t xml:space="preserve"> avantajına sahipti.</w:t>
      </w:r>
    </w:p>
    <w:p w14:paraId="02DC98C3" w14:textId="77777777" w:rsidR="0034523F" w:rsidRPr="0034523F" w:rsidRDefault="0034523F" w:rsidP="0034523F">
      <w:r w:rsidRPr="0034523F">
        <w:t xml:space="preserve">PICO-RAP4, robotun diğer cihazlarla hızlı ve güvenilir bağlantısını sağlamak için </w:t>
      </w:r>
      <w:r w:rsidRPr="0034523F">
        <w:rPr>
          <w:b/>
          <w:bCs/>
        </w:rPr>
        <w:t>iki çift LAN portu</w:t>
      </w:r>
      <w:r w:rsidRPr="0034523F">
        <w:t xml:space="preserve"> ile Intel® Ethernet Controller I226-V ve Intel® Ethernet Connection I219-LM teknolojilerini sırasıyla 2.5GbE ve 1GbE hızında destekledi. Bu çevre birimleri, robotun çevresine göre otonom navigasyon yapmasını sağladı. Bu iletişim yöntemi, </w:t>
      </w:r>
      <w:r w:rsidRPr="0034523F">
        <w:rPr>
          <w:b/>
          <w:bCs/>
        </w:rPr>
        <w:t>yerleşik TPM 2.0 sayesinde veri güvenliğini de artırdı</w:t>
      </w:r>
      <w:r w:rsidRPr="0034523F">
        <w:t>.</w:t>
      </w:r>
    </w:p>
    <w:p w14:paraId="63DD2284" w14:textId="77777777" w:rsidR="0034523F" w:rsidRPr="0034523F" w:rsidRDefault="0034523F" w:rsidP="0034523F">
      <w:r w:rsidRPr="0034523F">
        <w:t xml:space="preserve">Otonom robotlarda genellikle göz ardı edilen bir alan, çevresel seslere tepki verebilme yeteneğidir. PICO-RAP4, </w:t>
      </w:r>
      <w:r w:rsidRPr="0034523F">
        <w:rPr>
          <w:b/>
          <w:bCs/>
        </w:rPr>
        <w:t>tam işlevli ses başlığı (</w:t>
      </w:r>
      <w:proofErr w:type="spellStart"/>
      <w:r w:rsidRPr="0034523F">
        <w:rPr>
          <w:b/>
          <w:bCs/>
        </w:rPr>
        <w:t>line</w:t>
      </w:r>
      <w:proofErr w:type="spellEnd"/>
      <w:r w:rsidRPr="0034523F">
        <w:rPr>
          <w:b/>
          <w:bCs/>
        </w:rPr>
        <w:t xml:space="preserve">-in, </w:t>
      </w:r>
      <w:proofErr w:type="spellStart"/>
      <w:r w:rsidRPr="0034523F">
        <w:rPr>
          <w:b/>
          <w:bCs/>
        </w:rPr>
        <w:t>line-out</w:t>
      </w:r>
      <w:proofErr w:type="spellEnd"/>
      <w:r w:rsidRPr="0034523F">
        <w:rPr>
          <w:b/>
          <w:bCs/>
        </w:rPr>
        <w:t>, mikrofon)</w:t>
      </w:r>
      <w:r w:rsidRPr="0034523F">
        <w:t xml:space="preserve"> ile robotun durumsal farkındalığını artırdı, konuşulan komutları anlamasına ve sorunlarla karşılaştığında uyarı vermesine olanak tanıdı.</w:t>
      </w:r>
    </w:p>
    <w:p w14:paraId="35820C34" w14:textId="77777777" w:rsidR="0034523F" w:rsidRPr="0034523F" w:rsidRDefault="0034523F" w:rsidP="0034523F">
      <w:r w:rsidRPr="0034523F">
        <w:lastRenderedPageBreak/>
        <w:pict w14:anchorId="7CBC9696">
          <v:rect id="_x0000_i1148" style="width:0;height:1.5pt" o:hralign="center" o:hrstd="t" o:hr="t" fillcolor="#a0a0a0" stroked="f"/>
        </w:pict>
      </w:r>
    </w:p>
    <w:p w14:paraId="591B0719" w14:textId="77777777" w:rsidR="0034523F" w:rsidRPr="0034523F" w:rsidRDefault="0034523F" w:rsidP="0034523F">
      <w:pPr>
        <w:rPr>
          <w:b/>
          <w:bCs/>
        </w:rPr>
      </w:pPr>
      <w:r w:rsidRPr="0034523F">
        <w:rPr>
          <w:b/>
          <w:bCs/>
        </w:rPr>
        <w:t>PICO-RAP4’ün Etkisi</w:t>
      </w:r>
    </w:p>
    <w:p w14:paraId="7CEC2C9C" w14:textId="77777777" w:rsidR="0034523F" w:rsidRPr="0034523F" w:rsidRDefault="0034523F" w:rsidP="0034523F">
      <w:r w:rsidRPr="0034523F">
        <w:t xml:space="preserve">PICO-RAP4 sayesinde, </w:t>
      </w:r>
      <w:proofErr w:type="spellStart"/>
      <w:r w:rsidRPr="0034523F">
        <w:t>AAEON’un</w:t>
      </w:r>
      <w:proofErr w:type="spellEnd"/>
      <w:r w:rsidRPr="0034523F">
        <w:t xml:space="preserve"> müşterisi, </w:t>
      </w:r>
      <w:r w:rsidRPr="0034523F">
        <w:rPr>
          <w:b/>
          <w:bCs/>
        </w:rPr>
        <w:t>farklı sektörlerde kullanılabilen tam otomatik bir servis robotu</w:t>
      </w:r>
      <w:r w:rsidRPr="0034523F">
        <w:t xml:space="preserve"> geliştirebildi.</w:t>
      </w:r>
    </w:p>
    <w:p w14:paraId="0B785768" w14:textId="77777777" w:rsidR="0034523F" w:rsidRPr="0034523F" w:rsidRDefault="0034523F" w:rsidP="0034523F">
      <w:pPr>
        <w:numPr>
          <w:ilvl w:val="0"/>
          <w:numId w:val="4"/>
        </w:numPr>
      </w:pPr>
      <w:r w:rsidRPr="0034523F">
        <w:t xml:space="preserve">CPU tabanı sayesinde, kartın çok sayıda ve çeşitli çevre birimlerinden elde edilen veriler </w:t>
      </w:r>
      <w:r w:rsidRPr="0034523F">
        <w:rPr>
          <w:b/>
          <w:bCs/>
        </w:rPr>
        <w:t>minimum gecikmeyle</w:t>
      </w:r>
      <w:r w:rsidRPr="0034523F">
        <w:t xml:space="preserve"> işlendi.</w:t>
      </w:r>
    </w:p>
    <w:p w14:paraId="22BDF8A4" w14:textId="77777777" w:rsidR="0034523F" w:rsidRPr="0034523F" w:rsidRDefault="0034523F" w:rsidP="0034523F">
      <w:pPr>
        <w:numPr>
          <w:ilvl w:val="0"/>
          <w:numId w:val="4"/>
        </w:numPr>
      </w:pPr>
      <w:r w:rsidRPr="0034523F">
        <w:t>İşlem gücü, AI hızlandırma modülünün etkinliğini maksimize etmek için gerekli enerji sağladı ve AI algoritmalarının daha verimli çalışmasını sağladı.</w:t>
      </w:r>
    </w:p>
    <w:p w14:paraId="6CF86678" w14:textId="77777777" w:rsidR="0034523F" w:rsidRPr="0034523F" w:rsidRDefault="0034523F" w:rsidP="0034523F">
      <w:pPr>
        <w:numPr>
          <w:ilvl w:val="0"/>
          <w:numId w:val="4"/>
        </w:numPr>
      </w:pPr>
      <w:r w:rsidRPr="0034523F">
        <w:t>MIPI ve USB kameraların desteği, AI algoritmalarına beslenen verilerin kalitesini artırarak robotun görevleri daha doğru gerçekleştirmesini sağladı.</w:t>
      </w:r>
    </w:p>
    <w:p w14:paraId="108000F5" w14:textId="77777777" w:rsidR="0034523F" w:rsidRPr="0034523F" w:rsidRDefault="0034523F" w:rsidP="0034523F">
      <w:pPr>
        <w:numPr>
          <w:ilvl w:val="0"/>
          <w:numId w:val="4"/>
        </w:numPr>
      </w:pPr>
      <w:proofErr w:type="spellStart"/>
      <w:r w:rsidRPr="0034523F">
        <w:t>Line</w:t>
      </w:r>
      <w:proofErr w:type="spellEnd"/>
      <w:r w:rsidRPr="0034523F">
        <w:t>-in/</w:t>
      </w:r>
      <w:proofErr w:type="spellStart"/>
      <w:r w:rsidRPr="0034523F">
        <w:t>line-out</w:t>
      </w:r>
      <w:proofErr w:type="spellEnd"/>
      <w:r w:rsidRPr="0034523F">
        <w:t xml:space="preserve">/mikrofon desteği ile tam ses işlevi, robotun ses komutlarını işlemesine ve makine öğrenimi aracılığıyla kullanıcı deneyimini geliştirmesine </w:t>
      </w:r>
      <w:proofErr w:type="gramStart"/>
      <w:r w:rsidRPr="0034523F">
        <w:t>imkan</w:t>
      </w:r>
      <w:proofErr w:type="gramEnd"/>
      <w:r w:rsidRPr="0034523F">
        <w:t xml:space="preserve"> tanıdı.</w:t>
      </w:r>
    </w:p>
    <w:p w14:paraId="19B1781F" w14:textId="77777777" w:rsidR="0034523F" w:rsidRPr="0034523F" w:rsidRDefault="0034523F" w:rsidP="0034523F">
      <w:pPr>
        <w:numPr>
          <w:ilvl w:val="0"/>
          <w:numId w:val="4"/>
        </w:numPr>
      </w:pPr>
      <w:r w:rsidRPr="0034523F">
        <w:t>Küçük ve hafif olmasına rağmen, PICO-RAP4 farklı sensör türlerini sinyal kalitesini etkilemeden destekleyen çok sayıda arayüz sundu.</w:t>
      </w:r>
    </w:p>
    <w:p w14:paraId="4859EAD1" w14:textId="77777777" w:rsidR="0034523F" w:rsidRPr="0034523F" w:rsidRDefault="0034523F" w:rsidP="0034523F">
      <w:r w:rsidRPr="0034523F">
        <w:t xml:space="preserve">PICO-RAP4, müşteriye </w:t>
      </w:r>
      <w:r w:rsidRPr="0034523F">
        <w:rPr>
          <w:b/>
          <w:bCs/>
        </w:rPr>
        <w:t>güçlü ve verimli bir çözüm</w:t>
      </w:r>
      <w:r w:rsidRPr="0034523F">
        <w:t xml:space="preserve"> sunarak, ileri seviye otonom robotların sınırlarını zorlamada kritik rol oynadı. Bu vaka, robotik alanı geliştikçe </w:t>
      </w:r>
      <w:proofErr w:type="spellStart"/>
      <w:r w:rsidRPr="0034523F">
        <w:rPr>
          <w:b/>
          <w:bCs/>
        </w:rPr>
        <w:t>AAEON’un</w:t>
      </w:r>
      <w:proofErr w:type="spellEnd"/>
      <w:r w:rsidRPr="0034523F">
        <w:rPr>
          <w:b/>
          <w:bCs/>
        </w:rPr>
        <w:t xml:space="preserve"> öncü rolünü</w:t>
      </w:r>
      <w:r w:rsidRPr="0034523F">
        <w:t xml:space="preserve"> vurgulamaktadır.</w:t>
      </w:r>
    </w:p>
    <w:p w14:paraId="1FB44758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124F6"/>
    <w:multiLevelType w:val="multilevel"/>
    <w:tmpl w:val="578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C125B"/>
    <w:multiLevelType w:val="multilevel"/>
    <w:tmpl w:val="C1E4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B0E49"/>
    <w:multiLevelType w:val="multilevel"/>
    <w:tmpl w:val="85F2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25A5F"/>
    <w:multiLevelType w:val="multilevel"/>
    <w:tmpl w:val="93CA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356428">
    <w:abstractNumId w:val="2"/>
  </w:num>
  <w:num w:numId="2" w16cid:durableId="641622991">
    <w:abstractNumId w:val="3"/>
  </w:num>
  <w:num w:numId="3" w16cid:durableId="548760397">
    <w:abstractNumId w:val="1"/>
  </w:num>
  <w:num w:numId="4" w16cid:durableId="145386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A0"/>
    <w:rsid w:val="0034523F"/>
    <w:rsid w:val="00621221"/>
    <w:rsid w:val="006879CF"/>
    <w:rsid w:val="006B59BD"/>
    <w:rsid w:val="006D41E0"/>
    <w:rsid w:val="00947289"/>
    <w:rsid w:val="009D53D2"/>
    <w:rsid w:val="00C1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EBBC"/>
  <w15:chartTrackingRefBased/>
  <w15:docId w15:val="{142876EB-674A-4620-8677-41BC8DE8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14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4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14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14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14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14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14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14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14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4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4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14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142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142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142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142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142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142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14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14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14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14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14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142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142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142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14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42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142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2</cp:revision>
  <dcterms:created xsi:type="dcterms:W3CDTF">2025-11-24T07:03:00Z</dcterms:created>
  <dcterms:modified xsi:type="dcterms:W3CDTF">2025-11-24T07:06:00Z</dcterms:modified>
</cp:coreProperties>
</file>