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94C85" w14:textId="77777777" w:rsidR="00A74DBB" w:rsidRPr="00A74DBB" w:rsidRDefault="00A74DBB" w:rsidP="00A74DBB">
      <w:pPr>
        <w:rPr>
          <w:b/>
          <w:bCs/>
        </w:rPr>
      </w:pPr>
      <w:r w:rsidRPr="00A74DBB">
        <w:rPr>
          <w:b/>
          <w:bCs/>
        </w:rPr>
        <w:t xml:space="preserve">AAEON UP 710S, Yeni Nesil Üretim İçin Akıllı </w:t>
      </w:r>
      <w:proofErr w:type="spellStart"/>
      <w:r w:rsidRPr="00A74DBB">
        <w:rPr>
          <w:b/>
          <w:bCs/>
        </w:rPr>
        <w:t>Pick-and-Place</w:t>
      </w:r>
      <w:proofErr w:type="spellEnd"/>
      <w:r w:rsidRPr="00A74DBB">
        <w:rPr>
          <w:b/>
          <w:bCs/>
        </w:rPr>
        <w:t xml:space="preserve"> Robotlarını Güçlendiriyor</w:t>
      </w:r>
    </w:p>
    <w:p w14:paraId="21695A91" w14:textId="77777777" w:rsidR="00A74DBB" w:rsidRPr="00A74DBB" w:rsidRDefault="00A74DBB" w:rsidP="00A74DBB">
      <w:pPr>
        <w:rPr>
          <w:b/>
          <w:bCs/>
        </w:rPr>
      </w:pPr>
      <w:r w:rsidRPr="00A74DBB">
        <w:rPr>
          <w:b/>
          <w:bCs/>
        </w:rPr>
        <w:t>Genel Bakış</w:t>
      </w:r>
    </w:p>
    <w:p w14:paraId="61C434C1" w14:textId="77777777" w:rsidR="00A74DBB" w:rsidRPr="00A74DBB" w:rsidRDefault="00A74DBB" w:rsidP="00A74DBB">
      <w:r w:rsidRPr="00A74DBB">
        <w:t>Önde gelen bir endüstriyel otomasyon uzmanı, bir sonraki nesil “</w:t>
      </w:r>
      <w:proofErr w:type="spellStart"/>
      <w:r w:rsidRPr="00A74DBB">
        <w:t>pick-and-place</w:t>
      </w:r>
      <w:proofErr w:type="spellEnd"/>
      <w:r w:rsidRPr="00A74DBB">
        <w:t>” robot kollarını çalıştıracak bir ürün arayışındaydı.</w:t>
      </w:r>
    </w:p>
    <w:p w14:paraId="3F28C647" w14:textId="77777777" w:rsidR="00A74DBB" w:rsidRPr="00A74DBB" w:rsidRDefault="00A74DBB" w:rsidP="00A74DBB">
      <w:r w:rsidRPr="00A74DBB">
        <w:t xml:space="preserve">Geniş bir müşteri tabanına hizmet veren köklü bir sistem entegratörü olarak, müşteri hem </w:t>
      </w:r>
      <w:r w:rsidRPr="00A74DBB">
        <w:rPr>
          <w:b/>
          <w:bCs/>
        </w:rPr>
        <w:t>robot kol muhafazasına sığacak kadar küçük ve verimli</w:t>
      </w:r>
      <w:r w:rsidRPr="00A74DBB">
        <w:t xml:space="preserve">, hem de </w:t>
      </w:r>
      <w:r w:rsidRPr="00A74DBB">
        <w:rPr>
          <w:b/>
          <w:bCs/>
        </w:rPr>
        <w:t xml:space="preserve">kontrol komutlarını iletebilecek ve </w:t>
      </w:r>
      <w:proofErr w:type="spellStart"/>
      <w:r w:rsidRPr="00A74DBB">
        <w:rPr>
          <w:b/>
          <w:bCs/>
        </w:rPr>
        <w:t>servo</w:t>
      </w:r>
      <w:proofErr w:type="spellEnd"/>
      <w:r w:rsidRPr="00A74DBB">
        <w:rPr>
          <w:b/>
          <w:bCs/>
        </w:rPr>
        <w:t xml:space="preserve"> ile kavrama aktüatörlerini birden fazla seri iletişim protokolü aracılığıyla çalıştırabilecek I/O yeteneklerine sahip</w:t>
      </w:r>
      <w:r w:rsidRPr="00A74DBB">
        <w:t xml:space="preserve"> bir çözüme ihtiyaç duyuyordu.</w:t>
      </w:r>
    </w:p>
    <w:p w14:paraId="1A4B566E" w14:textId="77777777" w:rsidR="00A74DBB" w:rsidRPr="00A74DBB" w:rsidRDefault="00A74DBB" w:rsidP="00A74DBB">
      <w:r w:rsidRPr="00A74DBB">
        <w:t>Önceki otomasyon projelerinde UP 4000 geliştirme kartını kullanmış olan şirket, AAEON ile daha yeni tek kartlı platformların uygunluğunu görüşmek için iletişime geçti.</w:t>
      </w:r>
    </w:p>
    <w:p w14:paraId="573F7C1F" w14:textId="77777777" w:rsidR="00A74DBB" w:rsidRPr="00A74DBB" w:rsidRDefault="00A74DBB" w:rsidP="00A74DBB">
      <w:r w:rsidRPr="00A74DBB">
        <w:pict w14:anchorId="78F335AB">
          <v:rect id="_x0000_i1073" style="width:0;height:1.5pt" o:hralign="center" o:hrstd="t" o:hr="t" fillcolor="#a0a0a0" stroked="f"/>
        </w:pict>
      </w:r>
    </w:p>
    <w:p w14:paraId="39899A03" w14:textId="77777777" w:rsidR="00A74DBB" w:rsidRPr="00A74DBB" w:rsidRDefault="00A74DBB" w:rsidP="00A74DBB">
      <w:pPr>
        <w:rPr>
          <w:b/>
          <w:bCs/>
        </w:rPr>
      </w:pPr>
      <w:r w:rsidRPr="00A74DBB">
        <w:rPr>
          <w:b/>
          <w:bCs/>
        </w:rPr>
        <w:t>İhtiyaç: Her Şeye Uyan Kredi Kartı Boyutunda Bir Platform</w:t>
      </w:r>
    </w:p>
    <w:p w14:paraId="6EE63C61" w14:textId="77777777" w:rsidR="00A74DBB" w:rsidRPr="00A74DBB" w:rsidRDefault="00A74DBB" w:rsidP="00A74DBB">
      <w:r w:rsidRPr="00A74DBB">
        <w:t xml:space="preserve">Müşterinin robot kolu, montaj hatlarında hassas </w:t>
      </w:r>
      <w:proofErr w:type="spellStart"/>
      <w:r w:rsidRPr="00A74DBB">
        <w:rPr>
          <w:b/>
          <w:bCs/>
        </w:rPr>
        <w:t>pick-and-place</w:t>
      </w:r>
      <w:proofErr w:type="spellEnd"/>
      <w:r w:rsidRPr="00A74DBB">
        <w:t xml:space="preserve"> malzeme taşıma görevleri için kullanılacaktı ve tek bir görüntüye dayanarak küçük bileşenleri tanıyacaktı.</w:t>
      </w:r>
    </w:p>
    <w:p w14:paraId="11A74688" w14:textId="77777777" w:rsidR="00A74DBB" w:rsidRPr="00A74DBB" w:rsidRDefault="00A74DBB" w:rsidP="00A74DBB">
      <w:r w:rsidRPr="00A74DBB">
        <w:t xml:space="preserve">Bunu başarmak için, birden fazla çevre biriminin senkronize çalışması gerekiyordu; bu nedenle, uygulamayı çalıştıracak gömülü kontrolcünün </w:t>
      </w:r>
      <w:r w:rsidRPr="00A74DBB">
        <w:rPr>
          <w:b/>
          <w:bCs/>
        </w:rPr>
        <w:t>uyumlu arayüzlerden zengin bir seçkiyi barındırması</w:t>
      </w:r>
      <w:r w:rsidRPr="00A74DBB">
        <w:t xml:space="preserve"> gerekliydi. Ayrıca, </w:t>
      </w:r>
      <w:r w:rsidRPr="00A74DBB">
        <w:rPr>
          <w:b/>
          <w:bCs/>
        </w:rPr>
        <w:t>çoklu eşzamanlı görevleri düşük güç tüketimi ve minimum ısı üretimi ile çalıştırabilecek sofistike bir işlemci</w:t>
      </w:r>
      <w:r w:rsidRPr="00A74DBB">
        <w:t xml:space="preserve"> gerekmekteydi.</w:t>
      </w:r>
    </w:p>
    <w:p w14:paraId="59499B75" w14:textId="77777777" w:rsidR="00A74DBB" w:rsidRPr="00A74DBB" w:rsidRDefault="00A74DBB" w:rsidP="00A74DBB">
      <w:r w:rsidRPr="00A74DBB">
        <w:t xml:space="preserve">Kompakt ve mevcut montaj hatlarına kolayca entegre edilebilecek şekilde tasarlanan platformun, aynı zamanda </w:t>
      </w:r>
      <w:r w:rsidRPr="00A74DBB">
        <w:rPr>
          <w:b/>
          <w:bCs/>
        </w:rPr>
        <w:t>kritik arayüzleri kaybetmeden robot kol muhafazasına sığacak kadar küçük olması</w:t>
      </w:r>
      <w:r w:rsidRPr="00A74DBB">
        <w:t xml:space="preserve"> büyük bir zorluktu.</w:t>
      </w:r>
    </w:p>
    <w:p w14:paraId="77DDBF5A" w14:textId="77777777" w:rsidR="00A74DBB" w:rsidRPr="00A74DBB" w:rsidRDefault="00A74DBB" w:rsidP="00A74DBB">
      <w:r w:rsidRPr="00A74DBB">
        <w:pict w14:anchorId="255ED57D">
          <v:rect id="_x0000_i1074" style="width:0;height:1.5pt" o:hralign="center" o:hrstd="t" o:hr="t" fillcolor="#a0a0a0" stroked="f"/>
        </w:pict>
      </w:r>
    </w:p>
    <w:p w14:paraId="1102D676" w14:textId="77777777" w:rsidR="00A74DBB" w:rsidRPr="00A74DBB" w:rsidRDefault="00A74DBB" w:rsidP="00A74DBB">
      <w:pPr>
        <w:rPr>
          <w:b/>
          <w:bCs/>
        </w:rPr>
      </w:pPr>
      <w:proofErr w:type="spellStart"/>
      <w:r w:rsidRPr="00A74DBB">
        <w:rPr>
          <w:b/>
          <w:bCs/>
        </w:rPr>
        <w:t>AAEON’un</w:t>
      </w:r>
      <w:proofErr w:type="spellEnd"/>
      <w:r w:rsidRPr="00A74DBB">
        <w:rPr>
          <w:b/>
          <w:bCs/>
        </w:rPr>
        <w:t xml:space="preserve"> Tercihi: UP 710S</w:t>
      </w:r>
    </w:p>
    <w:p w14:paraId="34EA1C99" w14:textId="77777777" w:rsidR="00A74DBB" w:rsidRPr="00A74DBB" w:rsidRDefault="00A74DBB" w:rsidP="00A74DBB">
      <w:r w:rsidRPr="00A74DBB">
        <w:t xml:space="preserve">Bir dizi seçeneği değerlendirdikten sonra, müşteri ideal platform olarak </w:t>
      </w:r>
      <w:r w:rsidRPr="00A74DBB">
        <w:rPr>
          <w:b/>
          <w:bCs/>
        </w:rPr>
        <w:t>AAEON UP 710S</w:t>
      </w:r>
      <w:r w:rsidRPr="00A74DBB">
        <w:t xml:space="preserve">’i seçti. Bu, kredi kartı boyutunda, düşük güçlü Intel® </w:t>
      </w:r>
      <w:proofErr w:type="spellStart"/>
      <w:r w:rsidRPr="00A74DBB">
        <w:t>Processor</w:t>
      </w:r>
      <w:proofErr w:type="spellEnd"/>
      <w:r w:rsidRPr="00A74DBB">
        <w:t xml:space="preserve"> N-serisi CPU’lara sahip bir geliştirme kartıydı. Bu temel, </w:t>
      </w:r>
      <w:r w:rsidRPr="00A74DBB">
        <w:rPr>
          <w:b/>
          <w:bCs/>
        </w:rPr>
        <w:t xml:space="preserve">segmentli, </w:t>
      </w:r>
      <w:proofErr w:type="spellStart"/>
      <w:r w:rsidRPr="00A74DBB">
        <w:rPr>
          <w:b/>
          <w:bCs/>
        </w:rPr>
        <w:t>wafer</w:t>
      </w:r>
      <w:proofErr w:type="spellEnd"/>
      <w:r w:rsidRPr="00A74DBB">
        <w:rPr>
          <w:b/>
          <w:bCs/>
        </w:rPr>
        <w:t xml:space="preserve"> tabanlı endüstriyel I/O</w:t>
      </w:r>
      <w:r w:rsidRPr="00A74DBB">
        <w:t xml:space="preserve"> ile desteklendi.</w:t>
      </w:r>
    </w:p>
    <w:p w14:paraId="1457E81C" w14:textId="77777777" w:rsidR="00A74DBB" w:rsidRPr="00A74DBB" w:rsidRDefault="00A74DBB" w:rsidP="00A74DBB">
      <w:r w:rsidRPr="00A74DBB">
        <w:t xml:space="preserve">Bu özelliklerin birleşimi, UP 710S’in hem müşterinin karşılaştığı zorlukları çözmesini sağladı hem de şirketin mevcut </w:t>
      </w:r>
      <w:proofErr w:type="spellStart"/>
      <w:r w:rsidRPr="00A74DBB">
        <w:t>pick-and-place</w:t>
      </w:r>
      <w:proofErr w:type="spellEnd"/>
      <w:r w:rsidRPr="00A74DBB">
        <w:t xml:space="preserve"> çözümlerinin performansını artırdı.</w:t>
      </w:r>
    </w:p>
    <w:p w14:paraId="0B703B70" w14:textId="77777777" w:rsidR="00A74DBB" w:rsidRPr="00A74DBB" w:rsidRDefault="00A74DBB" w:rsidP="00A74DBB">
      <w:r w:rsidRPr="00A74DBB">
        <w:pict w14:anchorId="4230D355">
          <v:rect id="_x0000_i1075" style="width:0;height:1.5pt" o:hralign="center" o:hrstd="t" o:hr="t" fillcolor="#a0a0a0" stroked="f"/>
        </w:pict>
      </w:r>
    </w:p>
    <w:p w14:paraId="6BA4F32E" w14:textId="77777777" w:rsidR="00A74DBB" w:rsidRPr="00A74DBB" w:rsidRDefault="00A74DBB" w:rsidP="00A74DBB">
      <w:pPr>
        <w:rPr>
          <w:b/>
          <w:bCs/>
        </w:rPr>
      </w:pPr>
      <w:r w:rsidRPr="00A74DBB">
        <w:rPr>
          <w:b/>
          <w:bCs/>
        </w:rPr>
        <w:t>Kompakt ve İnce Form Faktörü</w:t>
      </w:r>
    </w:p>
    <w:p w14:paraId="32120E18" w14:textId="77777777" w:rsidR="00A74DBB" w:rsidRPr="00A74DBB" w:rsidRDefault="00A74DBB" w:rsidP="00A74DBB">
      <w:r w:rsidRPr="00A74DBB">
        <w:t xml:space="preserve">Sadece </w:t>
      </w:r>
      <w:r w:rsidRPr="00A74DBB">
        <w:rPr>
          <w:b/>
          <w:bCs/>
        </w:rPr>
        <w:t>85mm x 56mm</w:t>
      </w:r>
      <w:r w:rsidRPr="00A74DBB">
        <w:t xml:space="preserve"> ölçülerinde olan UP 710S, robot kolunun sıkışık muhafazasında </w:t>
      </w:r>
      <w:r w:rsidRPr="00A74DBB">
        <w:rPr>
          <w:b/>
          <w:bCs/>
        </w:rPr>
        <w:t>ayrı ayrı yerleştirme</w:t>
      </w:r>
      <w:r w:rsidRPr="00A74DBB">
        <w:t xml:space="preserve"> için mükemmel bir seçenek oldu. Ayrıca, CPU’nun I/O tarafında </w:t>
      </w:r>
      <w:r w:rsidRPr="00A74DBB">
        <w:lastRenderedPageBreak/>
        <w:t xml:space="preserve">konumlandırıldığı kart tasarımı, </w:t>
      </w:r>
      <w:r w:rsidRPr="00A74DBB">
        <w:rPr>
          <w:b/>
          <w:bCs/>
        </w:rPr>
        <w:t>10mm yükseklik azaltımı</w:t>
      </w:r>
      <w:r w:rsidRPr="00A74DBB">
        <w:t xml:space="preserve"> sağlayarak bu kompakt muhafazada yeterli hava akışını korumayı kolaylaştırdı.</w:t>
      </w:r>
    </w:p>
    <w:p w14:paraId="79B37539" w14:textId="77777777" w:rsidR="00A74DBB" w:rsidRPr="00A74DBB" w:rsidRDefault="00A74DBB" w:rsidP="00A74DBB">
      <w:r w:rsidRPr="00A74DBB">
        <w:pict w14:anchorId="66284330">
          <v:rect id="_x0000_i1076" style="width:0;height:1.5pt" o:hralign="center" o:hrstd="t" o:hr="t" fillcolor="#a0a0a0" stroked="f"/>
        </w:pict>
      </w:r>
    </w:p>
    <w:p w14:paraId="74A508FC" w14:textId="77777777" w:rsidR="00A74DBB" w:rsidRPr="00A74DBB" w:rsidRDefault="00A74DBB" w:rsidP="00A74DBB">
      <w:pPr>
        <w:rPr>
          <w:b/>
          <w:bCs/>
        </w:rPr>
      </w:pPr>
      <w:r w:rsidRPr="00A74DBB">
        <w:rPr>
          <w:b/>
          <w:bCs/>
        </w:rPr>
        <w:t>Yüksek Çözünürlüklü Kamera Desteği</w:t>
      </w:r>
    </w:p>
    <w:p w14:paraId="7A56A05B" w14:textId="77777777" w:rsidR="00A74DBB" w:rsidRPr="00A74DBB" w:rsidRDefault="00A74DBB" w:rsidP="00A74DBB">
      <w:r w:rsidRPr="00A74DBB">
        <w:t xml:space="preserve">Her bileşenin görüntüsünü yakalayarak sınıflandırmak için, müşteri UP 710S’in </w:t>
      </w:r>
      <w:r w:rsidRPr="00A74DBB">
        <w:rPr>
          <w:b/>
          <w:bCs/>
        </w:rPr>
        <w:t xml:space="preserve">üç USB </w:t>
      </w:r>
      <w:proofErr w:type="spellStart"/>
      <w:r w:rsidRPr="00A74DBB">
        <w:rPr>
          <w:b/>
          <w:bCs/>
        </w:rPr>
        <w:t>Type</w:t>
      </w:r>
      <w:proofErr w:type="spellEnd"/>
      <w:r w:rsidRPr="00A74DBB">
        <w:rPr>
          <w:b/>
          <w:bCs/>
        </w:rPr>
        <w:t>-A portu</w:t>
      </w:r>
      <w:r w:rsidRPr="00A74DBB">
        <w:t xml:space="preserve"> üzerinden USB kameralar kurdu. Bu, </w:t>
      </w:r>
      <w:r w:rsidRPr="00A74DBB">
        <w:rPr>
          <w:b/>
          <w:bCs/>
        </w:rPr>
        <w:t>tek kare bileşen tespiti</w:t>
      </w:r>
      <w:r w:rsidRPr="00A74DBB">
        <w:t xml:space="preserve"> için gerekli yüksek çözünürlüklü görüntü verilerini sağladı. USB 3.2 Gen 2 portlarının sunduğu yüksek bant genişliği, gecikmeyi azalttı.</w:t>
      </w:r>
    </w:p>
    <w:p w14:paraId="6852CA27" w14:textId="77777777" w:rsidR="00A74DBB" w:rsidRPr="00A74DBB" w:rsidRDefault="00A74DBB" w:rsidP="00A74DBB">
      <w:r w:rsidRPr="00A74DBB">
        <w:pict w14:anchorId="31A66413">
          <v:rect id="_x0000_i1077" style="width:0;height:1.5pt" o:hralign="center" o:hrstd="t" o:hr="t" fillcolor="#a0a0a0" stroked="f"/>
        </w:pict>
      </w:r>
    </w:p>
    <w:p w14:paraId="4B222730" w14:textId="77777777" w:rsidR="00A74DBB" w:rsidRPr="00A74DBB" w:rsidRDefault="00A74DBB" w:rsidP="00A74DBB">
      <w:pPr>
        <w:rPr>
          <w:b/>
          <w:bCs/>
        </w:rPr>
      </w:pPr>
      <w:r w:rsidRPr="00A74DBB">
        <w:rPr>
          <w:b/>
          <w:bCs/>
        </w:rPr>
        <w:t xml:space="preserve">Intel® </w:t>
      </w:r>
      <w:proofErr w:type="spellStart"/>
      <w:r w:rsidRPr="00A74DBB">
        <w:rPr>
          <w:b/>
          <w:bCs/>
        </w:rPr>
        <w:t>Processor</w:t>
      </w:r>
      <w:proofErr w:type="spellEnd"/>
      <w:r w:rsidRPr="00A74DBB">
        <w:rPr>
          <w:b/>
          <w:bCs/>
        </w:rPr>
        <w:t xml:space="preserve"> N97 CPU</w:t>
      </w:r>
    </w:p>
    <w:p w14:paraId="7846414A" w14:textId="77777777" w:rsidR="00A74DBB" w:rsidRPr="00A74DBB" w:rsidRDefault="00A74DBB" w:rsidP="00A74DBB">
      <w:r w:rsidRPr="00A74DBB">
        <w:t xml:space="preserve">UP 710S’ün Intel® </w:t>
      </w:r>
      <w:proofErr w:type="spellStart"/>
      <w:r w:rsidRPr="00A74DBB">
        <w:t>Processor</w:t>
      </w:r>
      <w:proofErr w:type="spellEnd"/>
      <w:r w:rsidRPr="00A74DBB">
        <w:t xml:space="preserve"> N97 CPU’su, </w:t>
      </w:r>
      <w:r w:rsidRPr="00A74DBB">
        <w:rPr>
          <w:b/>
          <w:bCs/>
        </w:rPr>
        <w:t>4 çekirdekli</w:t>
      </w:r>
      <w:r w:rsidRPr="00A74DBB">
        <w:t xml:space="preserve"> ve tek çekirdek maksimum frekansı </w:t>
      </w:r>
      <w:r w:rsidRPr="00A74DBB">
        <w:rPr>
          <w:b/>
          <w:bCs/>
        </w:rPr>
        <w:t>3.60 GHz</w:t>
      </w:r>
      <w:r w:rsidRPr="00A74DBB">
        <w:t xml:space="preserve">, sadece </w:t>
      </w:r>
      <w:r w:rsidRPr="00A74DBB">
        <w:rPr>
          <w:b/>
          <w:bCs/>
        </w:rPr>
        <w:t>12W güç tüketimi</w:t>
      </w:r>
      <w:r w:rsidRPr="00A74DBB">
        <w:t xml:space="preserve"> ile sunuldu. Bu, müşterinin </w:t>
      </w:r>
      <w:r w:rsidRPr="00A74DBB">
        <w:rPr>
          <w:b/>
          <w:bCs/>
        </w:rPr>
        <w:t>verimlilik ihtiyacını</w:t>
      </w:r>
      <w:r w:rsidRPr="00A74DBB">
        <w:t xml:space="preserve"> karşılarken, aynı zamanda </w:t>
      </w:r>
      <w:r w:rsidRPr="00A74DBB">
        <w:rPr>
          <w:b/>
          <w:bCs/>
        </w:rPr>
        <w:t>hareket yörüngelerini hesaplamak için gerekli hesaplamaları</w:t>
      </w:r>
      <w:r w:rsidRPr="00A74DBB">
        <w:t xml:space="preserve"> yapabilecek kapasiteye sahipti.</w:t>
      </w:r>
    </w:p>
    <w:p w14:paraId="3A43A074" w14:textId="77777777" w:rsidR="00A74DBB" w:rsidRPr="00A74DBB" w:rsidRDefault="00A74DBB" w:rsidP="00A74DBB">
      <w:r w:rsidRPr="00A74DBB">
        <w:t xml:space="preserve">Ayrıca, platformun </w:t>
      </w:r>
      <w:r w:rsidRPr="00A74DBB">
        <w:rPr>
          <w:b/>
          <w:bCs/>
        </w:rPr>
        <w:t>on-</w:t>
      </w:r>
      <w:proofErr w:type="spellStart"/>
      <w:r w:rsidRPr="00A74DBB">
        <w:rPr>
          <w:b/>
          <w:bCs/>
        </w:rPr>
        <w:t>chip</w:t>
      </w:r>
      <w:proofErr w:type="spellEnd"/>
      <w:r w:rsidRPr="00A74DBB">
        <w:rPr>
          <w:b/>
          <w:bCs/>
        </w:rPr>
        <w:t xml:space="preserve"> </w:t>
      </w:r>
      <w:proofErr w:type="spellStart"/>
      <w:r w:rsidRPr="00A74DBB">
        <w:rPr>
          <w:b/>
          <w:bCs/>
        </w:rPr>
        <w:t>Thermal</w:t>
      </w:r>
      <w:proofErr w:type="spellEnd"/>
      <w:r w:rsidRPr="00A74DBB">
        <w:rPr>
          <w:b/>
          <w:bCs/>
        </w:rPr>
        <w:t xml:space="preserve"> </w:t>
      </w:r>
      <w:proofErr w:type="spellStart"/>
      <w:r w:rsidRPr="00A74DBB">
        <w:rPr>
          <w:b/>
          <w:bCs/>
        </w:rPr>
        <w:t>Monitoring</w:t>
      </w:r>
      <w:proofErr w:type="spellEnd"/>
      <w:r w:rsidRPr="00A74DBB">
        <w:rPr>
          <w:b/>
          <w:bCs/>
        </w:rPr>
        <w:t xml:space="preserve"> Technologies</w:t>
      </w:r>
      <w:r w:rsidRPr="00A74DBB">
        <w:t xml:space="preserve"> özelliği, kartın sıcaklık ve güç tüketimini düzenlemek için termal yönetim sağladı.</w:t>
      </w:r>
    </w:p>
    <w:p w14:paraId="4F6F639F" w14:textId="77777777" w:rsidR="00A74DBB" w:rsidRPr="00A74DBB" w:rsidRDefault="00A74DBB" w:rsidP="00A74DBB">
      <w:r w:rsidRPr="00A74DBB">
        <w:pict w14:anchorId="575A0C5C">
          <v:rect id="_x0000_i1078" style="width:0;height:1.5pt" o:hralign="center" o:hrstd="t" o:hr="t" fillcolor="#a0a0a0" stroked="f"/>
        </w:pict>
      </w:r>
    </w:p>
    <w:p w14:paraId="7F4DB0A9" w14:textId="77777777" w:rsidR="00A74DBB" w:rsidRPr="00A74DBB" w:rsidRDefault="00A74DBB" w:rsidP="00A74DBB">
      <w:pPr>
        <w:rPr>
          <w:b/>
          <w:bCs/>
        </w:rPr>
      </w:pPr>
      <w:r w:rsidRPr="00A74DBB">
        <w:rPr>
          <w:b/>
          <w:bCs/>
        </w:rPr>
        <w:t>Hızlandırılmış Görüntü İşleme</w:t>
      </w:r>
    </w:p>
    <w:p w14:paraId="627F44CB" w14:textId="77777777" w:rsidR="00A74DBB" w:rsidRPr="00A74DBB" w:rsidRDefault="00A74DBB" w:rsidP="00A74DBB">
      <w:r w:rsidRPr="00A74DBB">
        <w:t xml:space="preserve">Intel® </w:t>
      </w:r>
      <w:proofErr w:type="spellStart"/>
      <w:r w:rsidRPr="00A74DBB">
        <w:t>Processor</w:t>
      </w:r>
      <w:proofErr w:type="spellEnd"/>
      <w:r w:rsidRPr="00A74DBB">
        <w:t xml:space="preserve"> N97’in </w:t>
      </w:r>
      <w:proofErr w:type="spellStart"/>
      <w:r w:rsidRPr="00A74DBB">
        <w:rPr>
          <w:b/>
          <w:bCs/>
        </w:rPr>
        <w:t>OpenCL</w:t>
      </w:r>
      <w:proofErr w:type="spellEnd"/>
      <w:r w:rsidRPr="00A74DBB">
        <w:rPr>
          <w:b/>
          <w:bCs/>
        </w:rPr>
        <w:t xml:space="preserve"> desteği</w:t>
      </w:r>
      <w:r w:rsidRPr="00A74DBB">
        <w:t xml:space="preserve">, CPU üzerindeki görüntü işleme görevlerini </w:t>
      </w:r>
      <w:r w:rsidRPr="00A74DBB">
        <w:rPr>
          <w:b/>
          <w:bCs/>
        </w:rPr>
        <w:t xml:space="preserve">entegre Intel® UHD Graphics </w:t>
      </w:r>
      <w:proofErr w:type="spellStart"/>
      <w:r w:rsidRPr="00A74DBB">
        <w:rPr>
          <w:b/>
          <w:bCs/>
        </w:rPr>
        <w:t>GPU</w:t>
      </w:r>
      <w:r w:rsidRPr="00A74DBB">
        <w:t>’ya</w:t>
      </w:r>
      <w:proofErr w:type="spellEnd"/>
      <w:r w:rsidRPr="00A74DBB">
        <w:t xml:space="preserve"> aktarabilmesini sağladı. </w:t>
      </w:r>
      <w:proofErr w:type="spellStart"/>
      <w:r w:rsidRPr="00A74DBB">
        <w:t>GPU’nun</w:t>
      </w:r>
      <w:proofErr w:type="spellEnd"/>
      <w:r w:rsidRPr="00A74DBB">
        <w:t xml:space="preserve"> 24 yürütme birimi, </w:t>
      </w:r>
      <w:r w:rsidRPr="00A74DBB">
        <w:rPr>
          <w:b/>
          <w:bCs/>
        </w:rPr>
        <w:t>parça tanıma, konvolüsyon ve özellik çıkarımı</w:t>
      </w:r>
      <w:r w:rsidRPr="00A74DBB">
        <w:t xml:space="preserve"> gibi işlemleri paralel çalıştırarak, robot kolunun kameralarından alınan görüntülerin tek kareli analizini hızlandırdı ve CPU yükünü azalttı.</w:t>
      </w:r>
    </w:p>
    <w:p w14:paraId="477F1442" w14:textId="77777777" w:rsidR="00A74DBB" w:rsidRPr="00A74DBB" w:rsidRDefault="00A74DBB" w:rsidP="00A74DBB">
      <w:r w:rsidRPr="00A74DBB">
        <w:pict w14:anchorId="34990EFF">
          <v:rect id="_x0000_i1079" style="width:0;height:1.5pt" o:hralign="center" o:hrstd="t" o:hr="t" fillcolor="#a0a0a0" stroked="f"/>
        </w:pict>
      </w:r>
    </w:p>
    <w:p w14:paraId="7139131F" w14:textId="77777777" w:rsidR="00A74DBB" w:rsidRPr="00A74DBB" w:rsidRDefault="00A74DBB" w:rsidP="00A74DBB">
      <w:pPr>
        <w:rPr>
          <w:b/>
          <w:bCs/>
        </w:rPr>
      </w:pPr>
      <w:r w:rsidRPr="00A74DBB">
        <w:rPr>
          <w:b/>
          <w:bCs/>
        </w:rPr>
        <w:t>Hassas Kontrol İçin Çok Yönlü I/O</w:t>
      </w:r>
    </w:p>
    <w:p w14:paraId="359F82B9" w14:textId="77777777" w:rsidR="00A74DBB" w:rsidRPr="00A74DBB" w:rsidRDefault="00A74DBB" w:rsidP="00A74DBB">
      <w:r w:rsidRPr="00A74DBB">
        <w:t xml:space="preserve">UP 710S’in I/O’su, robot kolunu kontrol etmek için </w:t>
      </w:r>
      <w:r w:rsidRPr="00A74DBB">
        <w:rPr>
          <w:b/>
          <w:bCs/>
        </w:rPr>
        <w:t>çeşitli seri iletişim sinyalleri</w:t>
      </w:r>
      <w:r w:rsidRPr="00A74DBB">
        <w:t xml:space="preserve"> için özel </w:t>
      </w:r>
      <w:proofErr w:type="spellStart"/>
      <w:r w:rsidRPr="00A74DBB">
        <w:t>wafer</w:t>
      </w:r>
      <w:proofErr w:type="spellEnd"/>
      <w:r w:rsidRPr="00A74DBB">
        <w:t xml:space="preserve"> konektörleri içeriyordu. Kontrol görevleri için </w:t>
      </w:r>
      <w:r w:rsidRPr="00A74DBB">
        <w:rPr>
          <w:b/>
          <w:bCs/>
        </w:rPr>
        <w:t xml:space="preserve">8 pinli </w:t>
      </w:r>
      <w:proofErr w:type="spellStart"/>
      <w:r w:rsidRPr="00A74DBB">
        <w:rPr>
          <w:b/>
          <w:bCs/>
        </w:rPr>
        <w:t>wafer</w:t>
      </w:r>
      <w:proofErr w:type="spellEnd"/>
      <w:r w:rsidRPr="00A74DBB">
        <w:t>, iki PWM sinyal çıkışı sağladı.</w:t>
      </w:r>
    </w:p>
    <w:p w14:paraId="4366D3CA" w14:textId="77777777" w:rsidR="00A74DBB" w:rsidRPr="00A74DBB" w:rsidRDefault="00A74DBB" w:rsidP="00A74DBB">
      <w:r w:rsidRPr="00A74DBB">
        <w:t xml:space="preserve">GPIO pinleri, çevre birimleriyle arayüz oluşturmak ve </w:t>
      </w:r>
      <w:r w:rsidRPr="00A74DBB">
        <w:rPr>
          <w:b/>
          <w:bCs/>
        </w:rPr>
        <w:t>güvenlik mekanizmalarını tetiklemek</w:t>
      </w:r>
      <w:r w:rsidRPr="00A74DBB">
        <w:t xml:space="preserve"> için kullanıldı.</w:t>
      </w:r>
    </w:p>
    <w:p w14:paraId="5AD7CB64" w14:textId="77777777" w:rsidR="00A74DBB" w:rsidRPr="00A74DBB" w:rsidRDefault="00A74DBB" w:rsidP="00A74DBB">
      <w:r w:rsidRPr="00A74DBB">
        <w:t xml:space="preserve">Kartın LAN portu ve RS-232/422/485 başlığı, sistemi </w:t>
      </w:r>
      <w:r w:rsidRPr="00A74DBB">
        <w:rPr>
          <w:b/>
          <w:bCs/>
        </w:rPr>
        <w:t>fabrika ağıyla ve eski ekipmanla</w:t>
      </w:r>
      <w:r w:rsidRPr="00A74DBB">
        <w:t xml:space="preserve"> iletişim kurabilir hale getirdi. Böylece, farklı üretim hatlarında kullanılabilir ve PLC, HMI ve özel endüstriyel kontrol cihazlarıyla </w:t>
      </w:r>
      <w:r w:rsidRPr="00A74DBB">
        <w:rPr>
          <w:b/>
          <w:bCs/>
        </w:rPr>
        <w:t>ek donanıma ihtiyaç duymadan</w:t>
      </w:r>
      <w:r w:rsidRPr="00A74DBB">
        <w:t xml:space="preserve"> etkili şekilde entegre olabildi.</w:t>
      </w:r>
    </w:p>
    <w:p w14:paraId="23A2A175" w14:textId="77777777" w:rsidR="00A74DBB" w:rsidRPr="00A74DBB" w:rsidRDefault="00A74DBB" w:rsidP="00A74DBB">
      <w:r w:rsidRPr="00A74DBB">
        <w:pict w14:anchorId="6EE123DA">
          <v:rect id="_x0000_i1080" style="width:0;height:1.5pt" o:hralign="center" o:hrstd="t" o:hr="t" fillcolor="#a0a0a0" stroked="f"/>
        </w:pict>
      </w:r>
    </w:p>
    <w:p w14:paraId="3118CF16" w14:textId="77777777" w:rsidR="00A74DBB" w:rsidRPr="00A74DBB" w:rsidRDefault="00A74DBB" w:rsidP="00A74DBB">
      <w:pPr>
        <w:rPr>
          <w:b/>
          <w:bCs/>
        </w:rPr>
      </w:pPr>
      <w:r w:rsidRPr="00A74DBB">
        <w:rPr>
          <w:b/>
          <w:bCs/>
        </w:rPr>
        <w:lastRenderedPageBreak/>
        <w:t>Uygulama Mimarisi ve Temel Çıkarımlar</w:t>
      </w:r>
    </w:p>
    <w:p w14:paraId="1FCD40B5" w14:textId="77777777" w:rsidR="00A74DBB" w:rsidRPr="00A74DBB" w:rsidRDefault="00A74DBB" w:rsidP="00A74DBB">
      <w:r w:rsidRPr="00A74DBB">
        <w:t xml:space="preserve">AAEON ile çalışarak, müşteri kompakt ve esnek dağıtılabilir robot kolunu </w:t>
      </w:r>
      <w:r w:rsidRPr="00A74DBB">
        <w:rPr>
          <w:b/>
          <w:bCs/>
        </w:rPr>
        <w:t>sadece üç ay içinde pazara sunabildi</w:t>
      </w:r>
      <w:r w:rsidRPr="00A74DBB">
        <w:t>.</w:t>
      </w:r>
    </w:p>
    <w:p w14:paraId="20381EB2" w14:textId="77777777" w:rsidR="00A74DBB" w:rsidRPr="00A74DBB" w:rsidRDefault="00A74DBB" w:rsidP="00A74DBB">
      <w:r w:rsidRPr="00A74DBB">
        <w:t xml:space="preserve">Müşteri daha önce AAEON ile çalıştığı için, UP ekibi müşterinin ürünlerini zaten tanıyordu ve </w:t>
      </w:r>
      <w:r w:rsidRPr="00A74DBB">
        <w:rPr>
          <w:b/>
          <w:bCs/>
        </w:rPr>
        <w:t>detaylı geliştirme desteği</w:t>
      </w:r>
      <w:r w:rsidRPr="00A74DBB">
        <w:t xml:space="preserve"> sağlayabildi.</w:t>
      </w:r>
    </w:p>
    <w:p w14:paraId="23FE5C52" w14:textId="77777777" w:rsidR="00A74DBB" w:rsidRPr="00A74DBB" w:rsidRDefault="00A74DBB" w:rsidP="00A74DBB">
      <w:pPr>
        <w:numPr>
          <w:ilvl w:val="0"/>
          <w:numId w:val="1"/>
        </w:numPr>
      </w:pPr>
      <w:r w:rsidRPr="00A74DBB">
        <w:t xml:space="preserve">Bunlardan ilki, AAEON ekibinin robot kolu serisinde kullanılan </w:t>
      </w:r>
      <w:r w:rsidRPr="00A74DBB">
        <w:rPr>
          <w:b/>
          <w:bCs/>
        </w:rPr>
        <w:t>aktüatör, sensör ve kontrol devresi kablolama konfigürasyonları</w:t>
      </w:r>
      <w:r w:rsidRPr="00A74DBB">
        <w:t xml:space="preserve"> hakkında bilgi sahibi olmasıydı.</w:t>
      </w:r>
    </w:p>
    <w:p w14:paraId="70287E78" w14:textId="77777777" w:rsidR="00A74DBB" w:rsidRPr="00A74DBB" w:rsidRDefault="00A74DBB" w:rsidP="00A74DBB">
      <w:pPr>
        <w:numPr>
          <w:ilvl w:val="0"/>
          <w:numId w:val="1"/>
        </w:numPr>
      </w:pPr>
      <w:r w:rsidRPr="00A74DBB">
        <w:t>UP Board form faktörünün robot kolunun muhafazasıyla uyumlu olması, ürünün uyumluluk değerlendirme süresini kısalttı.</w:t>
      </w:r>
    </w:p>
    <w:p w14:paraId="5C88A2C6" w14:textId="77777777" w:rsidR="00A74DBB" w:rsidRPr="00A74DBB" w:rsidRDefault="00A74DBB" w:rsidP="00A74DBB">
      <w:r w:rsidRPr="00A74DBB">
        <w:t xml:space="preserve">İkinci olarak, </w:t>
      </w:r>
      <w:proofErr w:type="spellStart"/>
      <w:r w:rsidRPr="00A74DBB">
        <w:t>AAEON’un</w:t>
      </w:r>
      <w:proofErr w:type="spellEnd"/>
      <w:r w:rsidRPr="00A74DBB">
        <w:t xml:space="preserve"> </w:t>
      </w:r>
      <w:r w:rsidRPr="00A74DBB">
        <w:rPr>
          <w:b/>
          <w:bCs/>
        </w:rPr>
        <w:t xml:space="preserve">Intel® </w:t>
      </w:r>
      <w:proofErr w:type="spellStart"/>
      <w:r w:rsidRPr="00A74DBB">
        <w:rPr>
          <w:b/>
          <w:bCs/>
        </w:rPr>
        <w:t>Prestige</w:t>
      </w:r>
      <w:proofErr w:type="spellEnd"/>
      <w:r w:rsidRPr="00A74DBB">
        <w:rPr>
          <w:b/>
          <w:bCs/>
        </w:rPr>
        <w:t xml:space="preserve"> Partner</w:t>
      </w:r>
      <w:r w:rsidRPr="00A74DBB">
        <w:t xml:space="preserve"> konumu, personelin müşteriye </w:t>
      </w:r>
      <w:r w:rsidRPr="00A74DBB">
        <w:rPr>
          <w:b/>
          <w:bCs/>
        </w:rPr>
        <w:t>en uygun işlemciyi tavsiye etmesini</w:t>
      </w:r>
      <w:r w:rsidRPr="00A74DBB">
        <w:t xml:space="preserve"> sağladı. Sonuç olarak, müşterinin robot kolu </w:t>
      </w:r>
      <w:r w:rsidRPr="00A74DBB">
        <w:rPr>
          <w:b/>
          <w:bCs/>
        </w:rPr>
        <w:t xml:space="preserve">Intel® </w:t>
      </w:r>
      <w:proofErr w:type="spellStart"/>
      <w:r w:rsidRPr="00A74DBB">
        <w:rPr>
          <w:b/>
          <w:bCs/>
        </w:rPr>
        <w:t>Processor</w:t>
      </w:r>
      <w:proofErr w:type="spellEnd"/>
      <w:r w:rsidRPr="00A74DBB">
        <w:rPr>
          <w:b/>
          <w:bCs/>
        </w:rPr>
        <w:t xml:space="preserve"> N97’in güç verimliliğinden</w:t>
      </w:r>
      <w:r w:rsidRPr="00A74DBB">
        <w:t xml:space="preserve"> faydalandı ve </w:t>
      </w:r>
      <w:r w:rsidRPr="00A74DBB">
        <w:rPr>
          <w:b/>
          <w:bCs/>
        </w:rPr>
        <w:t xml:space="preserve">görüntü işleme görevlerini Intel® UHD Graphics </w:t>
      </w:r>
      <w:proofErr w:type="spellStart"/>
      <w:r w:rsidRPr="00A74DBB">
        <w:rPr>
          <w:b/>
          <w:bCs/>
        </w:rPr>
        <w:t>GPU’ya</w:t>
      </w:r>
      <w:proofErr w:type="spellEnd"/>
      <w:r w:rsidRPr="00A74DBB">
        <w:rPr>
          <w:b/>
          <w:bCs/>
        </w:rPr>
        <w:t xml:space="preserve"> aktararak performans ve verimlilik dengesini sağladı</w:t>
      </w:r>
      <w:r w:rsidRPr="00A74DBB">
        <w:t>.</w:t>
      </w:r>
    </w:p>
    <w:p w14:paraId="5F46E923" w14:textId="77777777" w:rsidR="006879CF" w:rsidRDefault="006879CF"/>
    <w:sectPr w:rsidR="00687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250C3"/>
    <w:multiLevelType w:val="multilevel"/>
    <w:tmpl w:val="2EBC6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2446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DBB"/>
    <w:rsid w:val="00621221"/>
    <w:rsid w:val="006879CF"/>
    <w:rsid w:val="006B59BD"/>
    <w:rsid w:val="006D41E0"/>
    <w:rsid w:val="00947289"/>
    <w:rsid w:val="009D53D2"/>
    <w:rsid w:val="00A7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7C714"/>
  <w15:chartTrackingRefBased/>
  <w15:docId w15:val="{3CF5C828-5689-4581-A8F8-A103A6D2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74D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74D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74D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74D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74D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74D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74D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74D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74D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74D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74D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74D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74DBB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74DBB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74DB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74DB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74DB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74DB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74D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74D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74D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74D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74D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74DB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74DB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74DBB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74D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74DBB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74D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746</Words>
  <Characters>4254</Characters>
  <Application>Microsoft Office Word</Application>
  <DocSecurity>0</DocSecurity>
  <Lines>35</Lines>
  <Paragraphs>9</Paragraphs>
  <ScaleCrop>false</ScaleCrop>
  <Company/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Arda Karabulut</dc:creator>
  <cp:keywords/>
  <dc:description/>
  <cp:lastModifiedBy>Arda Karabulut</cp:lastModifiedBy>
  <cp:revision>1</cp:revision>
  <dcterms:created xsi:type="dcterms:W3CDTF">2025-11-24T07:03:00Z</dcterms:created>
  <dcterms:modified xsi:type="dcterms:W3CDTF">2025-11-24T07:08:00Z</dcterms:modified>
</cp:coreProperties>
</file>